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ook w:val="04A0" w:firstRow="1" w:lastRow="0" w:firstColumn="1" w:lastColumn="0" w:noHBand="0" w:noVBand="1"/>
      </w:tblPr>
      <w:tblGrid>
        <w:gridCol w:w="105"/>
        <w:gridCol w:w="945"/>
        <w:gridCol w:w="945"/>
        <w:gridCol w:w="945"/>
        <w:gridCol w:w="945"/>
        <w:gridCol w:w="945"/>
        <w:gridCol w:w="945"/>
        <w:gridCol w:w="945"/>
        <w:gridCol w:w="945"/>
        <w:gridCol w:w="945"/>
        <w:gridCol w:w="945"/>
        <w:gridCol w:w="945"/>
        <w:gridCol w:w="105"/>
      </w:tblGrid>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1C3810" w:rsidRPr="00C42CC3" w:rsidRDefault="00CE3665">
            <w:pPr>
              <w:jc w:val="center"/>
              <w:rPr>
                <w:rFonts w:ascii="Times New Roman" w:hAnsi="Times New Roman" w:cs="Times New Roman"/>
                <w:sz w:val="20"/>
                <w:szCs w:val="20"/>
              </w:rPr>
            </w:pPr>
            <w:r w:rsidRPr="00C42CC3">
              <w:rPr>
                <w:rFonts w:ascii="Times New Roman" w:hAnsi="Times New Roman" w:cs="Times New Roman"/>
                <w:sz w:val="20"/>
                <w:szCs w:val="20"/>
              </w:rPr>
              <w:t xml:space="preserve">ДОГОВОР  </w:t>
            </w:r>
            <w:r w:rsidR="001C3810" w:rsidRPr="00C42CC3">
              <w:rPr>
                <w:rFonts w:ascii="Times New Roman" w:hAnsi="Times New Roman" w:cs="Times New Roman"/>
                <w:sz w:val="20"/>
                <w:szCs w:val="20"/>
              </w:rPr>
              <w:t>№ ___</w:t>
            </w:r>
          </w:p>
          <w:p w:rsidR="0084020C" w:rsidRPr="00C42CC3" w:rsidRDefault="001C3810" w:rsidP="001C3810">
            <w:pPr>
              <w:jc w:val="center"/>
              <w:rPr>
                <w:rFonts w:ascii="Times New Roman" w:hAnsi="Times New Roman" w:cs="Times New Roman"/>
                <w:sz w:val="20"/>
                <w:szCs w:val="20"/>
              </w:rPr>
            </w:pPr>
            <w:r w:rsidRPr="00C42CC3">
              <w:rPr>
                <w:rFonts w:ascii="Times New Roman" w:hAnsi="Times New Roman" w:cs="Times New Roman"/>
                <w:sz w:val="20"/>
                <w:szCs w:val="20"/>
              </w:rPr>
              <w:t>организации перевозки груза</w:t>
            </w:r>
            <w:r w:rsidR="00CE3665" w:rsidRPr="00C42CC3">
              <w:rPr>
                <w:rFonts w:ascii="Times New Roman" w:hAnsi="Times New Roman" w:cs="Times New Roman"/>
                <w:sz w:val="20"/>
                <w:szCs w:val="20"/>
              </w:rPr>
              <w:t xml:space="preserve"> </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84020C">
            <w:pPr>
              <w:jc w:val="center"/>
              <w:rPr>
                <w:rFonts w:ascii="Times New Roman" w:hAnsi="Times New Roman" w:cs="Times New Roman"/>
                <w:b/>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7560" w:type="dxa"/>
            <w:gridSpan w:val="8"/>
            <w:shd w:val="clear" w:color="FFFFFF" w:fill="auto"/>
            <w:vAlign w:val="bottom"/>
          </w:tcPr>
          <w:p w:rsidR="0084020C" w:rsidRPr="00C42CC3" w:rsidRDefault="0091568D" w:rsidP="003F61C4">
            <w:pPr>
              <w:rPr>
                <w:rFonts w:ascii="Times New Roman" w:hAnsi="Times New Roman" w:cs="Times New Roman"/>
                <w:sz w:val="20"/>
                <w:szCs w:val="20"/>
              </w:rPr>
            </w:pPr>
            <w:r w:rsidRPr="00C42CC3">
              <w:rPr>
                <w:rFonts w:ascii="Times New Roman" w:hAnsi="Times New Roman" w:cs="Times New Roman"/>
                <w:sz w:val="20"/>
                <w:szCs w:val="20"/>
              </w:rPr>
              <w:t xml:space="preserve">г. </w:t>
            </w:r>
            <w:r w:rsidR="003F61C4" w:rsidRPr="00C42CC3">
              <w:rPr>
                <w:rFonts w:ascii="Times New Roman" w:hAnsi="Times New Roman" w:cs="Times New Roman"/>
                <w:sz w:val="20"/>
                <w:szCs w:val="20"/>
              </w:rPr>
              <w:t>Нур-Султан</w:t>
            </w:r>
          </w:p>
        </w:tc>
        <w:tc>
          <w:tcPr>
            <w:tcW w:w="2835" w:type="dxa"/>
            <w:gridSpan w:val="3"/>
            <w:shd w:val="clear" w:color="FFFFFF" w:fill="auto"/>
            <w:vAlign w:val="bottom"/>
          </w:tcPr>
          <w:p w:rsidR="0084020C" w:rsidRPr="00C42CC3" w:rsidRDefault="00CE3665">
            <w:pPr>
              <w:jc w:val="right"/>
              <w:rPr>
                <w:rFonts w:ascii="Times New Roman" w:hAnsi="Times New Roman" w:cs="Times New Roman"/>
                <w:sz w:val="20"/>
                <w:szCs w:val="20"/>
              </w:rPr>
            </w:pPr>
            <w:r w:rsidRPr="00C42CC3">
              <w:rPr>
                <w:rFonts w:ascii="Times New Roman" w:hAnsi="Times New Roman" w:cs="Times New Roman"/>
                <w:sz w:val="20"/>
                <w:szCs w:val="20"/>
              </w:rPr>
              <w:t>«</w:t>
            </w:r>
            <w:r w:rsidR="00550E45">
              <w:rPr>
                <w:rFonts w:ascii="Times New Roman" w:hAnsi="Times New Roman" w:cs="Times New Roman"/>
                <w:sz w:val="20"/>
                <w:szCs w:val="20"/>
              </w:rPr>
              <w:t xml:space="preserve">   </w:t>
            </w:r>
            <w:bookmarkStart w:id="0" w:name="_GoBack"/>
            <w:bookmarkEnd w:id="0"/>
            <w:r w:rsidRPr="00C42CC3">
              <w:rPr>
                <w:rFonts w:ascii="Times New Roman" w:hAnsi="Times New Roman" w:cs="Times New Roman"/>
                <w:sz w:val="20"/>
                <w:szCs w:val="20"/>
              </w:rPr>
              <w:t xml:space="preserve">  »_____</w:t>
            </w:r>
            <w:r w:rsidR="0091568D" w:rsidRPr="00C42CC3">
              <w:rPr>
                <w:rFonts w:ascii="Times New Roman" w:hAnsi="Times New Roman" w:cs="Times New Roman"/>
                <w:sz w:val="20"/>
                <w:szCs w:val="20"/>
              </w:rPr>
              <w:t xml:space="preserve"> 2019 г.</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3F61C4" w:rsidRPr="00C42CC3" w:rsidRDefault="003F61C4" w:rsidP="003F61C4">
            <w:pPr>
              <w:shd w:val="clear" w:color="auto" w:fill="FFFFFF"/>
              <w:ind w:firstLine="480"/>
              <w:jc w:val="both"/>
              <w:rPr>
                <w:rFonts w:ascii="Times New Roman" w:eastAsia="Times New Roman" w:hAnsi="Times New Roman" w:cs="Times New Roman"/>
                <w:sz w:val="20"/>
                <w:szCs w:val="20"/>
              </w:rPr>
            </w:pPr>
            <w:r w:rsidRPr="00C42CC3">
              <w:rPr>
                <w:rFonts w:ascii="Times New Roman" w:eastAsia="Times New Roman" w:hAnsi="Times New Roman" w:cs="Times New Roman"/>
                <w:iCs/>
                <w:sz w:val="20"/>
                <w:szCs w:val="20"/>
              </w:rPr>
              <w:t>    Товарищество с ограниченной ответственностью «</w:t>
            </w:r>
            <w:r w:rsidRPr="00C42CC3">
              <w:rPr>
                <w:rFonts w:ascii="Times New Roman" w:eastAsia="Times New Roman" w:hAnsi="Times New Roman" w:cs="Times New Roman"/>
                <w:iCs/>
                <w:sz w:val="20"/>
                <w:szCs w:val="20"/>
                <w:lang w:val="en-US"/>
              </w:rPr>
              <w:t>GJT</w:t>
            </w:r>
            <w:r w:rsidRPr="00C42CC3">
              <w:rPr>
                <w:rFonts w:ascii="Times New Roman" w:eastAsia="Times New Roman" w:hAnsi="Times New Roman" w:cs="Times New Roman"/>
                <w:iCs/>
                <w:sz w:val="20"/>
                <w:szCs w:val="20"/>
              </w:rPr>
              <w:t xml:space="preserve"> </w:t>
            </w:r>
            <w:r w:rsidRPr="00C42CC3">
              <w:rPr>
                <w:rFonts w:ascii="Times New Roman" w:eastAsia="Times New Roman" w:hAnsi="Times New Roman" w:cs="Times New Roman"/>
                <w:iCs/>
                <w:sz w:val="20"/>
                <w:szCs w:val="20"/>
                <w:lang w:val="en-US"/>
              </w:rPr>
              <w:t>Kazakhstan</w:t>
            </w:r>
            <w:r w:rsidRPr="00C42CC3">
              <w:rPr>
                <w:rFonts w:ascii="Times New Roman" w:eastAsia="Times New Roman" w:hAnsi="Times New Roman" w:cs="Times New Roman"/>
                <w:iCs/>
                <w:sz w:val="20"/>
                <w:szCs w:val="20"/>
              </w:rPr>
              <w:t>» (ДжиДжейТи Казахстан)</w:t>
            </w:r>
            <w:r w:rsidRPr="00C42CC3">
              <w:rPr>
                <w:rFonts w:ascii="Times New Roman" w:eastAsia="Times New Roman" w:hAnsi="Times New Roman" w:cs="Times New Roman"/>
                <w:sz w:val="20"/>
                <w:szCs w:val="20"/>
              </w:rPr>
              <w:t>, далее именуем</w:t>
            </w:r>
            <w:r w:rsidRPr="00C42CC3">
              <w:rPr>
                <w:rFonts w:ascii="Times New Roman" w:eastAsia="Times New Roman" w:hAnsi="Times New Roman" w:cs="Times New Roman"/>
                <w:iCs/>
                <w:sz w:val="20"/>
                <w:szCs w:val="20"/>
              </w:rPr>
              <w:t xml:space="preserve">ое </w:t>
            </w:r>
            <w:r w:rsidRPr="00C42CC3">
              <w:rPr>
                <w:rFonts w:ascii="Times New Roman" w:eastAsia="Times New Roman" w:hAnsi="Times New Roman" w:cs="Times New Roman"/>
                <w:sz w:val="20"/>
                <w:szCs w:val="20"/>
              </w:rPr>
              <w:t>Перевозчик, в лице руководителя Куанышева Амантая Ануарбековича, действующего на основании Устава, с одной стороны и </w:t>
            </w:r>
            <w:r w:rsidRPr="00C42CC3">
              <w:rPr>
                <w:rFonts w:ascii="Times New Roman" w:eastAsia="Times New Roman" w:hAnsi="Times New Roman" w:cs="Times New Roman"/>
                <w:iCs/>
                <w:sz w:val="20"/>
                <w:szCs w:val="20"/>
              </w:rPr>
              <w:t> _________________</w:t>
            </w:r>
            <w:r w:rsidRPr="00C42CC3">
              <w:rPr>
                <w:rFonts w:ascii="Times New Roman" w:eastAsia="Times New Roman" w:hAnsi="Times New Roman" w:cs="Times New Roman"/>
                <w:sz w:val="20"/>
                <w:szCs w:val="20"/>
              </w:rPr>
              <w:t>, далее именуемое Отправитель, в лице </w:t>
            </w:r>
            <w:r w:rsidRPr="00C42CC3">
              <w:rPr>
                <w:rFonts w:ascii="Times New Roman" w:eastAsia="Times New Roman" w:hAnsi="Times New Roman" w:cs="Times New Roman"/>
                <w:iCs/>
                <w:sz w:val="20"/>
                <w:szCs w:val="20"/>
              </w:rPr>
              <w:t> ____________</w:t>
            </w:r>
            <w:r w:rsidRPr="00C42CC3">
              <w:rPr>
                <w:rFonts w:ascii="Times New Roman" w:eastAsia="Times New Roman" w:hAnsi="Times New Roman" w:cs="Times New Roman"/>
                <w:sz w:val="20"/>
                <w:szCs w:val="20"/>
              </w:rPr>
              <w:t>, действующего на основании _________, с другой стороны заключили настоящий договор (далее – Договор) о нижеследующем:</w:t>
            </w:r>
          </w:p>
          <w:p w:rsidR="0084020C" w:rsidRPr="00C42CC3" w:rsidRDefault="0084020C" w:rsidP="002C26BF">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b/>
                <w:sz w:val="20"/>
                <w:szCs w:val="20"/>
                <w:u w:val="single"/>
              </w:rPr>
            </w:pPr>
            <w:r w:rsidRPr="00C42CC3">
              <w:rPr>
                <w:rFonts w:ascii="Times New Roman" w:hAnsi="Times New Roman" w:cs="Times New Roman"/>
                <w:b/>
                <w:sz w:val="20"/>
                <w:szCs w:val="20"/>
                <w:u w:val="single"/>
              </w:rPr>
              <w:t>Термины, используемые в настоящем договоре:</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jc w:val="center"/>
              <w:rPr>
                <w:rFonts w:ascii="Times New Roman" w:hAnsi="Times New Roman" w:cs="Times New Roman"/>
                <w:b/>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1. ПРЕДМЕТ ДОГОВОРА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val="restart"/>
            <w:shd w:val="clear" w:color="FFFFFF" w:fill="auto"/>
          </w:tcPr>
          <w:p w:rsidR="0084020C" w:rsidRPr="00C42CC3" w:rsidRDefault="0091568D" w:rsidP="003F61C4">
            <w:pPr>
              <w:jc w:val="both"/>
              <w:rPr>
                <w:rFonts w:ascii="Times New Roman" w:hAnsi="Times New Roman" w:cs="Times New Roman"/>
                <w:sz w:val="20"/>
                <w:szCs w:val="20"/>
              </w:rPr>
            </w:pPr>
            <w:r w:rsidRPr="00C42CC3">
              <w:rPr>
                <w:rFonts w:ascii="Times New Roman" w:hAnsi="Times New Roman" w:cs="Times New Roman"/>
                <w:sz w:val="20"/>
                <w:szCs w:val="20"/>
              </w:rPr>
              <w:t>1.2. Заявки на перевозку подаются Отправителе</w:t>
            </w:r>
            <w:r w:rsidR="00491BA7" w:rsidRPr="00C42CC3">
              <w:rPr>
                <w:rFonts w:ascii="Times New Roman" w:hAnsi="Times New Roman" w:cs="Times New Roman"/>
                <w:sz w:val="20"/>
                <w:szCs w:val="20"/>
              </w:rPr>
              <w:t xml:space="preserve">м по телефону (круглосуточно): </w:t>
            </w:r>
            <w:r w:rsidR="003F61C4" w:rsidRPr="00C42CC3">
              <w:rPr>
                <w:rFonts w:ascii="Times New Roman" w:hAnsi="Times New Roman" w:cs="Times New Roman"/>
                <w:sz w:val="20"/>
                <w:szCs w:val="20"/>
              </w:rPr>
              <w:t>________________,</w:t>
            </w:r>
            <w:r w:rsidRPr="00C42CC3">
              <w:rPr>
                <w:rFonts w:ascii="Times New Roman" w:hAnsi="Times New Roman" w:cs="Times New Roman"/>
                <w:sz w:val="20"/>
                <w:szCs w:val="20"/>
              </w:rPr>
              <w:t xml:space="preserve"> либо посредством направления по </w:t>
            </w:r>
            <w:r w:rsidR="003F61C4" w:rsidRPr="00C42CC3">
              <w:rPr>
                <w:rFonts w:ascii="Times New Roman" w:hAnsi="Times New Roman" w:cs="Times New Roman"/>
                <w:sz w:val="20"/>
                <w:szCs w:val="20"/>
              </w:rPr>
              <w:t xml:space="preserve">электронной, </w:t>
            </w:r>
            <w:r w:rsidR="00C7139D" w:rsidRPr="00C42CC3">
              <w:rPr>
                <w:rFonts w:ascii="Times New Roman" w:hAnsi="Times New Roman" w:cs="Times New Roman"/>
                <w:sz w:val="20"/>
                <w:szCs w:val="20"/>
              </w:rPr>
              <w:t>факсимильной связи</w:t>
            </w:r>
            <w:r w:rsidRPr="00C42CC3">
              <w:rPr>
                <w:rFonts w:ascii="Times New Roman" w:hAnsi="Times New Roman" w:cs="Times New Roman"/>
                <w:sz w:val="20"/>
                <w:szCs w:val="20"/>
              </w:rPr>
              <w:t>, в период с 08-00 до 20-00 часов  дня, предшествующего перевозке - при внутригородских и междугородных перевозках.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color w:val="FF0000"/>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2. ПРАВА И ОБЯЗАННОСТИ СТОРОН</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2.1. Перевозчик обязан:</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C42CC3">
            <w:pPr>
              <w:jc w:val="both"/>
              <w:rPr>
                <w:rFonts w:ascii="Times New Roman" w:hAnsi="Times New Roman" w:cs="Times New Roman"/>
                <w:sz w:val="20"/>
                <w:szCs w:val="20"/>
              </w:rPr>
            </w:pPr>
            <w:r w:rsidRPr="00C42CC3">
              <w:rPr>
                <w:rFonts w:ascii="Times New Roman" w:hAnsi="Times New Roman" w:cs="Times New Roman"/>
                <w:sz w:val="20"/>
                <w:szCs w:val="20"/>
              </w:rPr>
              <w:t xml:space="preserve">2.1.5. В течение 2 (двух) рабочих дней с момента выполнения перевозки по определенной Заявке направить Отправителю подписанный </w:t>
            </w:r>
            <w:r w:rsidR="00C42CC3" w:rsidRPr="00C42CC3">
              <w:rPr>
                <w:rFonts w:ascii="Times New Roman" w:hAnsi="Times New Roman" w:cs="Times New Roman"/>
                <w:sz w:val="20"/>
                <w:szCs w:val="20"/>
              </w:rPr>
              <w:t>Акт выполненных работ (далее Акт по форме Р-1, утв. Приказом Министерства финансов РК от 20.12.2012 №562</w:t>
            </w:r>
            <w:r w:rsidRPr="00C42CC3">
              <w:rPr>
                <w:rFonts w:ascii="Times New Roman" w:hAnsi="Times New Roman" w:cs="Times New Roman"/>
                <w:sz w:val="20"/>
                <w:szCs w:val="20"/>
              </w:rPr>
              <w:t>)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2.1.6.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2.2. Отправитель обязан:</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2.2.1. До  прибытия  транспортных  средств  на   место   передачи  подготовить груз   к    перевозке   (упаковать\затарить,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rsidP="00D013EB">
            <w:pPr>
              <w:jc w:val="both"/>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rsidP="00C42CC3">
            <w:pPr>
              <w:jc w:val="both"/>
              <w:rPr>
                <w:rFonts w:ascii="Times New Roman" w:hAnsi="Times New Roman" w:cs="Times New Roman"/>
                <w:sz w:val="20"/>
                <w:szCs w:val="20"/>
              </w:rPr>
            </w:pPr>
            <w:r w:rsidRPr="00C42CC3">
              <w:rPr>
                <w:rFonts w:ascii="Times New Roman" w:hAnsi="Times New Roman" w:cs="Times New Roman"/>
                <w:sz w:val="20"/>
                <w:szCs w:val="20"/>
              </w:rPr>
              <w:t>2.2.2. Пред</w:t>
            </w:r>
            <w:r w:rsidR="00D013EB" w:rsidRPr="00C42CC3">
              <w:rPr>
                <w:rFonts w:ascii="Times New Roman" w:hAnsi="Times New Roman" w:cs="Times New Roman"/>
                <w:sz w:val="20"/>
                <w:szCs w:val="20"/>
              </w:rPr>
              <w:t>ъявить к перевозке</w:t>
            </w:r>
            <w:r w:rsidRPr="00C42CC3">
              <w:rPr>
                <w:rFonts w:ascii="Times New Roman" w:hAnsi="Times New Roman" w:cs="Times New Roman"/>
                <w:sz w:val="20"/>
                <w:szCs w:val="20"/>
              </w:rPr>
              <w:t xml:space="preserve"> груз в упаковке и таре, обеспечивающих их полную сохранность при перевозке.</w:t>
            </w:r>
            <w:r w:rsidR="00D013EB" w:rsidRPr="00C42CC3">
              <w:rPr>
                <w:rFonts w:ascii="Times New Roman" w:hAnsi="Times New Roman" w:cs="Times New Roman"/>
                <w:sz w:val="20"/>
                <w:szCs w:val="20"/>
              </w:rPr>
              <w:t xml:space="preserve"> При этом, Отправитель несет риск ответственности за применение </w:t>
            </w:r>
            <w:r w:rsidR="00D013EB" w:rsidRPr="00C42CC3">
              <w:rPr>
                <w:rFonts w:ascii="Times New Roman" w:hAnsi="Times New Roman" w:cs="Times New Roman"/>
                <w:color w:val="000000"/>
                <w:sz w:val="20"/>
                <w:szCs w:val="20"/>
              </w:rPr>
              <w:t>тары и упаковки, не соответствующих свойствам груза, его весу или установленным национальными стандартами и техническими условиям и требованиям.</w:t>
            </w:r>
          </w:p>
        </w:tc>
        <w:tc>
          <w:tcPr>
            <w:tcW w:w="105" w:type="dxa"/>
            <w:shd w:val="clear" w:color="FFFFFF" w:fill="auto"/>
            <w:vAlign w:val="bottom"/>
          </w:tcPr>
          <w:p w:rsidR="0084020C" w:rsidRPr="00C42CC3" w:rsidRDefault="0084020C" w:rsidP="00D013EB">
            <w:pPr>
              <w:jc w:val="both"/>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3F61C4" w:rsidRPr="00C42CC3" w:rsidRDefault="0091568D" w:rsidP="00D013EB">
            <w:pPr>
              <w:jc w:val="both"/>
              <w:rPr>
                <w:rFonts w:ascii="Times New Roman" w:hAnsi="Times New Roman" w:cs="Times New Roman"/>
                <w:sz w:val="20"/>
                <w:szCs w:val="20"/>
              </w:rPr>
            </w:pPr>
            <w:r w:rsidRPr="00C42CC3">
              <w:rPr>
                <w:rFonts w:ascii="Times New Roman" w:hAnsi="Times New Roman" w:cs="Times New Roman"/>
                <w:sz w:val="20"/>
                <w:szCs w:val="20"/>
              </w:rPr>
              <w:t xml:space="preserve">2.2.3. </w:t>
            </w:r>
            <w:r w:rsidR="00D013EB" w:rsidRPr="00C42CC3">
              <w:rPr>
                <w:rFonts w:ascii="Times New Roman" w:hAnsi="Times New Roman" w:cs="Times New Roman"/>
                <w:sz w:val="20"/>
                <w:szCs w:val="20"/>
              </w:rPr>
              <w:t>Если иное не установлено Заявкой, произвести или обеспечить проведение погрузочно-разгрузочных работ, с соблюдением</w:t>
            </w:r>
            <w:r w:rsidRPr="00C42CC3">
              <w:rPr>
                <w:rFonts w:ascii="Times New Roman" w:hAnsi="Times New Roman" w:cs="Times New Roman"/>
                <w:sz w:val="20"/>
                <w:szCs w:val="20"/>
              </w:rPr>
              <w:t xml:space="preserve"> срок</w:t>
            </w:r>
            <w:r w:rsidR="00D013EB" w:rsidRPr="00C42CC3">
              <w:rPr>
                <w:rFonts w:ascii="Times New Roman" w:hAnsi="Times New Roman" w:cs="Times New Roman"/>
                <w:sz w:val="20"/>
                <w:szCs w:val="20"/>
              </w:rPr>
              <w:t>ов таких работ, установленных</w:t>
            </w:r>
            <w:r w:rsidRPr="00C42CC3">
              <w:rPr>
                <w:rFonts w:ascii="Times New Roman" w:hAnsi="Times New Roman" w:cs="Times New Roman"/>
                <w:sz w:val="20"/>
                <w:szCs w:val="20"/>
              </w:rPr>
              <w:t xml:space="preserve"> Правилами перевозок грузов </w:t>
            </w:r>
            <w:r w:rsidR="003F61C4" w:rsidRPr="00C42CC3">
              <w:rPr>
                <w:rFonts w:ascii="Times New Roman" w:hAnsi="Times New Roman" w:cs="Times New Roman"/>
                <w:sz w:val="20"/>
                <w:szCs w:val="20"/>
              </w:rPr>
              <w:t xml:space="preserve">автомобильным транспортом, </w:t>
            </w:r>
            <w:r w:rsidR="003F61C4" w:rsidRPr="00C42CC3">
              <w:rPr>
                <w:rFonts w:ascii="Times New Roman" w:hAnsi="Times New Roman" w:cs="Times New Roman"/>
                <w:sz w:val="20"/>
                <w:szCs w:val="20"/>
              </w:rPr>
              <w:lastRenderedPageBreak/>
              <w:t>утвержденными приказом Министра по инвестициям и развитию Республики Казахстан от 30.04.2015 №546 (далее - Правила).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3F61C4">
            <w:pPr>
              <w:jc w:val="both"/>
              <w:rPr>
                <w:rFonts w:ascii="Times New Roman" w:hAnsi="Times New Roman" w:cs="Times New Roman"/>
                <w:sz w:val="20"/>
                <w:szCs w:val="20"/>
              </w:rPr>
            </w:pPr>
            <w:r w:rsidRPr="00C42CC3">
              <w:rPr>
                <w:rFonts w:ascii="Times New Roman" w:hAnsi="Times New Roman" w:cs="Times New Roman"/>
                <w:sz w:val="20"/>
                <w:szCs w:val="20"/>
              </w:rPr>
              <w:t>2.2.4. Передать Перевозчику перевозочные документы (</w:t>
            </w:r>
            <w:r w:rsidR="00D013EB" w:rsidRPr="00C42CC3">
              <w:rPr>
                <w:rFonts w:ascii="Times New Roman" w:hAnsi="Times New Roman" w:cs="Times New Roman"/>
                <w:sz w:val="20"/>
                <w:szCs w:val="20"/>
              </w:rPr>
              <w:t xml:space="preserve">транспортная или </w:t>
            </w:r>
            <w:r w:rsidR="003F61C4" w:rsidRPr="00C42CC3">
              <w:rPr>
                <w:rFonts w:ascii="Times New Roman" w:hAnsi="Times New Roman" w:cs="Times New Roman"/>
                <w:sz w:val="20"/>
                <w:szCs w:val="20"/>
              </w:rPr>
              <w:t>товарно-</w:t>
            </w:r>
            <w:r w:rsidRPr="00C42CC3">
              <w:rPr>
                <w:rFonts w:ascii="Times New Roman" w:hAnsi="Times New Roman" w:cs="Times New Roman"/>
                <w:sz w:val="20"/>
                <w:szCs w:val="20"/>
              </w:rPr>
              <w:t xml:space="preserve">транспортная накладная, по форме, утвержденной </w:t>
            </w:r>
            <w:r w:rsidR="003F61C4" w:rsidRPr="00C42CC3">
              <w:rPr>
                <w:rFonts w:ascii="Times New Roman" w:hAnsi="Times New Roman" w:cs="Times New Roman"/>
                <w:sz w:val="20"/>
                <w:szCs w:val="20"/>
              </w:rPr>
              <w:t>Правилами</w:t>
            </w:r>
            <w:r w:rsidRPr="00C42CC3">
              <w:rPr>
                <w:rFonts w:ascii="Times New Roman" w:hAnsi="Times New Roman" w:cs="Times New Roman"/>
                <w:sz w:val="20"/>
                <w:szCs w:val="20"/>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r w:rsidR="001C3810" w:rsidRPr="00C42CC3">
              <w:rPr>
                <w:rFonts w:ascii="Times New Roman" w:hAnsi="Times New Roman" w:cs="Times New Roman"/>
                <w:sz w:val="20"/>
                <w:szCs w:val="20"/>
              </w:rPr>
              <w:t xml:space="preserve"> </w:t>
            </w:r>
            <w:r w:rsidR="001C3810" w:rsidRPr="00C42CC3">
              <w:rPr>
                <w:rFonts w:ascii="Times New Roman" w:hAnsi="Times New Roman" w:cs="Times New Roman"/>
                <w:color w:val="000000"/>
                <w:spacing w:val="2"/>
                <w:sz w:val="20"/>
                <w:szCs w:val="20"/>
                <w:shd w:val="clear" w:color="auto" w:fill="FFFFFF"/>
              </w:rPr>
              <w:t>Вред, возникший вследствие неправильности, неточности или неполноты сведений, указанных в товарно-транспортной накладной, возмещается грузоотправителем.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2.2.5.  Обеспечить  принятие  Получателем  груза в сроки, указанные в Заявках.</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2.2.6.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C42CC3">
            <w:pPr>
              <w:jc w:val="both"/>
              <w:rPr>
                <w:rFonts w:ascii="Times New Roman" w:hAnsi="Times New Roman" w:cs="Times New Roman"/>
                <w:sz w:val="20"/>
                <w:szCs w:val="20"/>
              </w:rPr>
            </w:pPr>
            <w:r w:rsidRPr="00C42CC3">
              <w:rPr>
                <w:rFonts w:ascii="Times New Roman" w:hAnsi="Times New Roman" w:cs="Times New Roman"/>
                <w:sz w:val="20"/>
                <w:szCs w:val="20"/>
              </w:rPr>
              <w:t xml:space="preserve">2.2.7. В течение 2 (двух) рабочих дней с момента получения </w:t>
            </w:r>
            <w:r w:rsidR="00C42CC3" w:rsidRPr="00C42CC3">
              <w:rPr>
                <w:rFonts w:ascii="Times New Roman" w:hAnsi="Times New Roman" w:cs="Times New Roman"/>
                <w:sz w:val="20"/>
                <w:szCs w:val="20"/>
              </w:rPr>
              <w:t xml:space="preserve">Акта (п.2.1.5. Договора) </w:t>
            </w:r>
            <w:r w:rsidRPr="00C42CC3">
              <w:rPr>
                <w:rFonts w:ascii="Times New Roman" w:hAnsi="Times New Roman" w:cs="Times New Roman"/>
                <w:sz w:val="20"/>
                <w:szCs w:val="20"/>
              </w:rPr>
              <w:t xml:space="preserve"> по каждой перевозке, Отправитель обязан подписать названный </w:t>
            </w:r>
            <w:r w:rsidR="00C42CC3" w:rsidRPr="00C42CC3">
              <w:rPr>
                <w:rFonts w:ascii="Times New Roman" w:hAnsi="Times New Roman" w:cs="Times New Roman"/>
                <w:sz w:val="20"/>
                <w:szCs w:val="20"/>
              </w:rPr>
              <w:t>Акт</w:t>
            </w:r>
            <w:r w:rsidRPr="00C42CC3">
              <w:rPr>
                <w:rFonts w:ascii="Times New Roman" w:hAnsi="Times New Roman" w:cs="Times New Roman"/>
                <w:sz w:val="20"/>
                <w:szCs w:val="20"/>
              </w:rPr>
              <w:t xml:space="preserve"> и направить его Перевозчику. В случае неполучения Перевозчиком </w:t>
            </w:r>
            <w:r w:rsidR="00D013EB" w:rsidRPr="00C42CC3">
              <w:rPr>
                <w:rFonts w:ascii="Times New Roman" w:hAnsi="Times New Roman" w:cs="Times New Roman"/>
                <w:sz w:val="20"/>
                <w:szCs w:val="20"/>
              </w:rPr>
              <w:t xml:space="preserve">подписанного Отправителем </w:t>
            </w:r>
            <w:r w:rsidR="00C42CC3" w:rsidRPr="00C42CC3">
              <w:rPr>
                <w:rFonts w:ascii="Times New Roman" w:hAnsi="Times New Roman" w:cs="Times New Roman"/>
                <w:sz w:val="20"/>
                <w:szCs w:val="20"/>
              </w:rPr>
              <w:t>Акта</w:t>
            </w:r>
            <w:r w:rsidR="00D013EB" w:rsidRPr="00C42CC3">
              <w:rPr>
                <w:rFonts w:ascii="Times New Roman" w:hAnsi="Times New Roman" w:cs="Times New Roman"/>
                <w:sz w:val="20"/>
                <w:szCs w:val="20"/>
              </w:rPr>
              <w:t xml:space="preserve"> или </w:t>
            </w:r>
            <w:r w:rsidRPr="00C42CC3">
              <w:rPr>
                <w:rFonts w:ascii="Times New Roman" w:hAnsi="Times New Roman" w:cs="Times New Roman"/>
                <w:sz w:val="20"/>
                <w:szCs w:val="20"/>
              </w:rPr>
              <w:t xml:space="preserve">письменного мотивированного отказа от подписания </w:t>
            </w:r>
            <w:r w:rsidR="00C42CC3" w:rsidRPr="00C42CC3">
              <w:rPr>
                <w:rFonts w:ascii="Times New Roman" w:hAnsi="Times New Roman" w:cs="Times New Roman"/>
                <w:sz w:val="20"/>
                <w:szCs w:val="20"/>
              </w:rPr>
              <w:t>Акта</w:t>
            </w:r>
            <w:r w:rsidRPr="00C42CC3">
              <w:rPr>
                <w:rFonts w:ascii="Times New Roman" w:hAnsi="Times New Roman" w:cs="Times New Roman"/>
                <w:sz w:val="20"/>
                <w:szCs w:val="20"/>
              </w:rPr>
              <w:t xml:space="preserve"> в течение 5 дней с момента его получения Отправителем, услуги считаются принятыми Отправителем в полном объеме и без претензий с его стороны, а сам </w:t>
            </w:r>
            <w:r w:rsidR="00C42CC3" w:rsidRPr="00C42CC3">
              <w:rPr>
                <w:rFonts w:ascii="Times New Roman" w:hAnsi="Times New Roman" w:cs="Times New Roman"/>
                <w:sz w:val="20"/>
                <w:szCs w:val="20"/>
              </w:rPr>
              <w:t>Акт</w:t>
            </w:r>
            <w:r w:rsidRPr="00C42CC3">
              <w:rPr>
                <w:rFonts w:ascii="Times New Roman" w:hAnsi="Times New Roman" w:cs="Times New Roman"/>
                <w:sz w:val="20"/>
                <w:szCs w:val="20"/>
              </w:rPr>
              <w:t xml:space="preserve"> считается подписанным Отправителем в редакции Перевозчика.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r w:rsidR="00C42CC3" w:rsidRPr="00C42CC3">
              <w:rPr>
                <w:rFonts w:ascii="Times New Roman" w:hAnsi="Times New Roman" w:cs="Times New Roman"/>
                <w:sz w:val="20"/>
                <w:szCs w:val="20"/>
              </w:rPr>
              <w:t xml:space="preserve"> </w:t>
            </w:r>
            <w:r w:rsidR="00C42CC3" w:rsidRPr="00C42CC3">
              <w:rPr>
                <w:rFonts w:ascii="Times New Roman" w:hAnsi="Times New Roman" w:cs="Times New Roman"/>
                <w:color w:val="000000"/>
                <w:sz w:val="20"/>
                <w:szCs w:val="20"/>
              </w:rPr>
              <w:t>Сумма, вырученная от реализации груза, вносится на условиях депозита на имя нотариуса за вычетом суммы, причитающейся перевозчику.</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2.4. В случае непредоставления Отправителем перевозочных документов (п.п.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5670" w:type="dxa"/>
            <w:gridSpan w:val="6"/>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_____________________/Перевозчик/</w:t>
            </w:r>
          </w:p>
        </w:tc>
        <w:tc>
          <w:tcPr>
            <w:tcW w:w="4725" w:type="dxa"/>
            <w:gridSpan w:val="5"/>
            <w:shd w:val="clear" w:color="FFFFFF" w:fill="auto"/>
            <w:vAlign w:val="bottom"/>
          </w:tcPr>
          <w:p w:rsidR="0084020C" w:rsidRPr="00C42CC3" w:rsidRDefault="0091568D">
            <w:pPr>
              <w:jc w:val="right"/>
              <w:rPr>
                <w:rFonts w:ascii="Times New Roman" w:hAnsi="Times New Roman" w:cs="Times New Roman"/>
                <w:sz w:val="20"/>
                <w:szCs w:val="20"/>
              </w:rPr>
            </w:pPr>
            <w:r w:rsidRPr="00C42CC3">
              <w:rPr>
                <w:rFonts w:ascii="Times New Roman" w:hAnsi="Times New Roman" w:cs="Times New Roman"/>
                <w:sz w:val="20"/>
                <w:szCs w:val="20"/>
              </w:rPr>
              <w:t>_____________________/Отправитель/</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bl>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br w:type="page"/>
      </w:r>
    </w:p>
    <w:tbl>
      <w:tblPr>
        <w:tblStyle w:val="TableStyle0"/>
        <w:tblW w:w="0" w:type="auto"/>
        <w:tblInd w:w="0" w:type="dxa"/>
        <w:tblLook w:val="04A0" w:firstRow="1" w:lastRow="0" w:firstColumn="1" w:lastColumn="0" w:noHBand="0" w:noVBand="1"/>
      </w:tblPr>
      <w:tblGrid>
        <w:gridCol w:w="105"/>
        <w:gridCol w:w="945"/>
        <w:gridCol w:w="945"/>
        <w:gridCol w:w="945"/>
        <w:gridCol w:w="945"/>
        <w:gridCol w:w="945"/>
        <w:gridCol w:w="945"/>
        <w:gridCol w:w="945"/>
        <w:gridCol w:w="945"/>
        <w:gridCol w:w="945"/>
        <w:gridCol w:w="945"/>
        <w:gridCol w:w="945"/>
        <w:gridCol w:w="105"/>
      </w:tblGrid>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3. СУММА ДОГОВОРА И ПОРЯДОК РАСЧЕТОВ</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C42CC3">
            <w:pPr>
              <w:jc w:val="both"/>
              <w:rPr>
                <w:rFonts w:ascii="Times New Roman" w:hAnsi="Times New Roman" w:cs="Times New Roman"/>
                <w:sz w:val="20"/>
                <w:szCs w:val="20"/>
              </w:rPr>
            </w:pPr>
            <w:r w:rsidRPr="00C42CC3">
              <w:rPr>
                <w:rFonts w:ascii="Times New Roman" w:hAnsi="Times New Roman" w:cs="Times New Roman"/>
                <w:sz w:val="20"/>
                <w:szCs w:val="20"/>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sidR="00C42CC3" w:rsidRPr="00C42CC3">
              <w:rPr>
                <w:rFonts w:ascii="Times New Roman" w:hAnsi="Times New Roman" w:cs="Times New Roman"/>
                <w:sz w:val="20"/>
                <w:szCs w:val="20"/>
              </w:rPr>
              <w:t>_________________</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3.3. 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181FEA">
            <w:pPr>
              <w:jc w:val="both"/>
              <w:rPr>
                <w:rFonts w:ascii="Times New Roman" w:hAnsi="Times New Roman" w:cs="Times New Roman"/>
                <w:sz w:val="20"/>
                <w:szCs w:val="20"/>
              </w:rPr>
            </w:pPr>
            <w:r w:rsidRPr="00C42CC3">
              <w:rPr>
                <w:rFonts w:ascii="Times New Roman" w:hAnsi="Times New Roman" w:cs="Times New Roman"/>
                <w:sz w:val="20"/>
                <w:szCs w:val="20"/>
              </w:rPr>
              <w:t xml:space="preserve">3.4. </w:t>
            </w:r>
            <w:r w:rsidR="00C42CC3" w:rsidRPr="00C42CC3">
              <w:rPr>
                <w:rFonts w:ascii="Times New Roman" w:hAnsi="Times New Roman" w:cs="Times New Roman"/>
                <w:sz w:val="20"/>
                <w:szCs w:val="20"/>
              </w:rPr>
              <w:t>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r w:rsidR="00C42CC3">
              <w:rPr>
                <w:rFonts w:ascii="Times New Roman" w:hAnsi="Times New Roman" w:cs="Times New Roman"/>
                <w:sz w:val="20"/>
                <w:szCs w:val="20"/>
              </w:rPr>
              <w:t xml:space="preserve"> </w:t>
            </w:r>
            <w:r w:rsidR="00C42CC3" w:rsidRPr="00C42CC3">
              <w:rPr>
                <w:rFonts w:ascii="Times New Roman" w:hAnsi="Times New Roman" w:cs="Times New Roman"/>
                <w:sz w:val="20"/>
                <w:szCs w:val="20"/>
              </w:rPr>
              <w:t xml:space="preserve">Отправитель </w:t>
            </w:r>
            <w:r w:rsidR="00C42CC3" w:rsidRPr="00C42CC3">
              <w:rPr>
                <w:rFonts w:ascii="Times New Roman" w:hAnsi="Times New Roman" w:cs="Times New Roman"/>
                <w:color w:val="000000"/>
                <w:spacing w:val="2"/>
                <w:sz w:val="20"/>
                <w:szCs w:val="20"/>
                <w:shd w:val="clear" w:color="auto" w:fill="FFFFFF"/>
              </w:rPr>
              <w:t>оплачивает Перевозчику в претензионном порядке документально подтвержденные дополнительные платежи, штрафы, связанные с перевозкой груза. Предъявление претензии Экспедитору и сроки их рассмотрения осуществляются в соответствии законодательством Республики Казахстан.</w:t>
            </w:r>
            <w:r w:rsidR="00181FEA">
              <w:rPr>
                <w:rFonts w:ascii="Times New Roman" w:hAnsi="Times New Roman" w:cs="Times New Roman"/>
                <w:color w:val="000000"/>
                <w:spacing w:val="2"/>
                <w:sz w:val="20"/>
                <w:szCs w:val="20"/>
                <w:shd w:val="clear" w:color="auto" w:fill="FFFFFF"/>
              </w:rPr>
              <w:t xml:space="preserve"> </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4. ОТВЕТСТВЕННОСТЬ СТОРОН</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181FEA">
            <w:pPr>
              <w:jc w:val="both"/>
              <w:rPr>
                <w:rFonts w:ascii="Times New Roman" w:hAnsi="Times New Roman" w:cs="Times New Roman"/>
                <w:sz w:val="20"/>
                <w:szCs w:val="20"/>
              </w:rPr>
            </w:pPr>
            <w:r w:rsidRPr="00C42CC3">
              <w:rPr>
                <w:rFonts w:ascii="Times New Roman" w:hAnsi="Times New Roman" w:cs="Times New Roman"/>
                <w:sz w:val="20"/>
                <w:szCs w:val="20"/>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181FEA">
              <w:rPr>
                <w:rFonts w:ascii="Times New Roman" w:hAnsi="Times New Roman" w:cs="Times New Roman"/>
                <w:sz w:val="20"/>
                <w:szCs w:val="20"/>
              </w:rPr>
              <w:t>3</w:t>
            </w:r>
            <w:r w:rsidRPr="00C42CC3">
              <w:rPr>
                <w:rFonts w:ascii="Times New Roman" w:hAnsi="Times New Roman" w:cs="Times New Roman"/>
                <w:sz w:val="20"/>
                <w:szCs w:val="20"/>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w:t>
            </w:r>
            <w:r w:rsidR="00181FEA">
              <w:rPr>
                <w:rFonts w:ascii="Times New Roman" w:hAnsi="Times New Roman" w:cs="Times New Roman"/>
                <w:sz w:val="20"/>
                <w:szCs w:val="20"/>
              </w:rPr>
              <w:t>но тарифу, указанному в Заявке и\или на сайте Перевозчика</w:t>
            </w:r>
            <w:r w:rsidRPr="00C42CC3">
              <w:rPr>
                <w:rFonts w:ascii="Times New Roman" w:hAnsi="Times New Roman" w:cs="Times New Roman"/>
                <w:sz w:val="20"/>
                <w:szCs w:val="20"/>
              </w:rPr>
              <w:t>.</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4.4. За непредоставление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4.5.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w:t>
            </w:r>
            <w:r w:rsidR="00181FEA">
              <w:rPr>
                <w:rFonts w:ascii="Times New Roman" w:hAnsi="Times New Roman" w:cs="Times New Roman"/>
                <w:sz w:val="20"/>
                <w:szCs w:val="20"/>
              </w:rPr>
              <w:t>язан  уплатить штраф в размере 3</w:t>
            </w:r>
            <w:r w:rsidRPr="00C42CC3">
              <w:rPr>
                <w:rFonts w:ascii="Times New Roman" w:hAnsi="Times New Roman" w:cs="Times New Roman"/>
                <w:sz w:val="20"/>
                <w:szCs w:val="20"/>
              </w:rPr>
              <w:t>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4.7. За нарушение сроков перевозки более чем на 2 часа от времени, установленного в Заявке, Перевозчик по письменному требованию Отправит</w:t>
            </w:r>
            <w:r w:rsidR="00181FEA">
              <w:rPr>
                <w:rFonts w:ascii="Times New Roman" w:hAnsi="Times New Roman" w:cs="Times New Roman"/>
                <w:sz w:val="20"/>
                <w:szCs w:val="20"/>
              </w:rPr>
              <w:t>еля уплачивает штраф в размере 3</w:t>
            </w:r>
            <w:r w:rsidRPr="00C42CC3">
              <w:rPr>
                <w:rFonts w:ascii="Times New Roman" w:hAnsi="Times New Roman" w:cs="Times New Roman"/>
                <w:sz w:val="20"/>
                <w:szCs w:val="20"/>
              </w:rPr>
              <w:t>0% от стоимости перевозки.</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181FEA" w:rsidRDefault="0091568D" w:rsidP="00181FEA">
            <w:pPr>
              <w:tabs>
                <w:tab w:val="left" w:pos="462"/>
              </w:tabs>
              <w:jc w:val="both"/>
              <w:rPr>
                <w:rFonts w:ascii="Times New Roman" w:hAnsi="Times New Roman" w:cs="Times New Roman"/>
                <w:sz w:val="20"/>
                <w:szCs w:val="20"/>
              </w:rPr>
            </w:pPr>
            <w:r w:rsidRPr="00C42CC3">
              <w:rPr>
                <w:rFonts w:ascii="Times New Roman" w:hAnsi="Times New Roman" w:cs="Times New Roman"/>
                <w:sz w:val="20"/>
                <w:szCs w:val="20"/>
              </w:rPr>
              <w:t>4.8. Перевозчик возмещает ущерб, причиненный при перевозке груза, в размере:</w:t>
            </w:r>
          </w:p>
          <w:p w:rsidR="00181FEA" w:rsidRDefault="00181FEA" w:rsidP="00181FEA">
            <w:pPr>
              <w:tabs>
                <w:tab w:val="left" w:pos="462"/>
              </w:tabs>
              <w:jc w:val="both"/>
              <w:rPr>
                <w:rFonts w:ascii="Times New Roman" w:hAnsi="Times New Roman" w:cs="Times New Roman"/>
                <w:sz w:val="20"/>
                <w:szCs w:val="20"/>
              </w:rPr>
            </w:pPr>
            <w:r>
              <w:rPr>
                <w:rFonts w:ascii="Times New Roman" w:hAnsi="Times New Roman" w:cs="Times New Roman"/>
                <w:sz w:val="20"/>
                <w:szCs w:val="20"/>
              </w:rPr>
              <w:t>1</w:t>
            </w:r>
            <w:r w:rsidR="0091568D" w:rsidRPr="00C42CC3">
              <w:rPr>
                <w:rFonts w:ascii="Times New Roman" w:hAnsi="Times New Roman" w:cs="Times New Roman"/>
                <w:sz w:val="20"/>
                <w:szCs w:val="20"/>
              </w:rPr>
              <w:t>) стоимости утраченного или недостающего в случае утраты или недостачи груза;</w:t>
            </w:r>
          </w:p>
          <w:p w:rsidR="00CF7281" w:rsidRDefault="0091568D" w:rsidP="00181FEA">
            <w:pPr>
              <w:tabs>
                <w:tab w:val="left" w:pos="462"/>
              </w:tabs>
              <w:jc w:val="both"/>
              <w:rPr>
                <w:rFonts w:ascii="Times New Roman" w:hAnsi="Times New Roman" w:cs="Times New Roman"/>
                <w:sz w:val="20"/>
                <w:szCs w:val="20"/>
              </w:rPr>
            </w:pPr>
            <w:r w:rsidRPr="00C42CC3">
              <w:rPr>
                <w:rFonts w:ascii="Times New Roman" w:hAnsi="Times New Roman" w:cs="Times New Roman"/>
                <w:sz w:val="20"/>
                <w:szCs w:val="20"/>
              </w:rPr>
              <w:t>2) суммы, на которую понизилась стоимость груза - в случае повреждения груза или стоимости груза - в случае</w:t>
            </w:r>
            <w:r w:rsidR="00CF7281">
              <w:rPr>
                <w:rFonts w:ascii="Times New Roman" w:hAnsi="Times New Roman" w:cs="Times New Roman"/>
                <w:sz w:val="20"/>
                <w:szCs w:val="20"/>
              </w:rPr>
              <w:t xml:space="preserve"> невозможности восстановления поврежденного груза;</w:t>
            </w:r>
          </w:p>
          <w:p w:rsidR="00CF7281" w:rsidRDefault="0091568D" w:rsidP="00CF7281">
            <w:pPr>
              <w:tabs>
                <w:tab w:val="left" w:pos="462"/>
              </w:tabs>
              <w:jc w:val="both"/>
              <w:rPr>
                <w:rFonts w:ascii="Times New Roman" w:hAnsi="Times New Roman" w:cs="Times New Roman"/>
                <w:sz w:val="20"/>
                <w:szCs w:val="20"/>
              </w:rPr>
            </w:pPr>
            <w:r w:rsidRPr="00C42CC3">
              <w:rPr>
                <w:rFonts w:ascii="Times New Roman" w:hAnsi="Times New Roman" w:cs="Times New Roman"/>
                <w:sz w:val="20"/>
                <w:szCs w:val="20"/>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84020C" w:rsidRPr="00C42CC3" w:rsidRDefault="0091568D" w:rsidP="00CF7281">
            <w:pPr>
              <w:tabs>
                <w:tab w:val="left" w:pos="462"/>
              </w:tabs>
              <w:jc w:val="both"/>
              <w:rPr>
                <w:rFonts w:ascii="Times New Roman" w:hAnsi="Times New Roman" w:cs="Times New Roman"/>
                <w:sz w:val="20"/>
                <w:szCs w:val="20"/>
              </w:rPr>
            </w:pPr>
            <w:r w:rsidRPr="00C42CC3">
              <w:rPr>
                <w:rFonts w:ascii="Times New Roman" w:hAnsi="Times New Roman" w:cs="Times New Roman"/>
                <w:sz w:val="20"/>
                <w:szCs w:val="20"/>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 xml:space="preserve">4.9. Все обстоятельства, являющиеся основанием для возникновения ответственности сторон настоящего договора, должны быть подтверждены </w:t>
            </w:r>
            <w:r w:rsidR="00CF7281">
              <w:rPr>
                <w:rFonts w:ascii="Times New Roman" w:hAnsi="Times New Roman" w:cs="Times New Roman"/>
                <w:sz w:val="20"/>
                <w:szCs w:val="20"/>
              </w:rPr>
              <w:t xml:space="preserve">коммерческими </w:t>
            </w:r>
            <w:r w:rsidRPr="00C42CC3">
              <w:rPr>
                <w:rFonts w:ascii="Times New Roman" w:hAnsi="Times New Roman" w:cs="Times New Roman"/>
                <w:sz w:val="20"/>
                <w:szCs w:val="20"/>
              </w:rPr>
              <w:t>актами или отметками в транспортных накладных, путевых листах, сопроводительных ведомостях по форме и в порядке, пред</w:t>
            </w:r>
            <w:r w:rsidR="00CF7281">
              <w:rPr>
                <w:rFonts w:ascii="Times New Roman" w:hAnsi="Times New Roman" w:cs="Times New Roman"/>
                <w:sz w:val="20"/>
                <w:szCs w:val="20"/>
              </w:rPr>
              <w:t>усмотренном законодательством Республики Казахстан</w:t>
            </w:r>
            <w:r w:rsidRPr="00C42CC3">
              <w:rPr>
                <w:rFonts w:ascii="Times New Roman" w:hAnsi="Times New Roman" w:cs="Times New Roman"/>
                <w:sz w:val="20"/>
                <w:szCs w:val="20"/>
              </w:rPr>
              <w:t>. Отсутствие такого подтверждения лишает стороны права требовать возмещения ущерба.</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CF7281">
            <w:pPr>
              <w:jc w:val="both"/>
              <w:rPr>
                <w:rFonts w:ascii="Times New Roman" w:hAnsi="Times New Roman" w:cs="Times New Roman"/>
                <w:sz w:val="20"/>
                <w:szCs w:val="20"/>
              </w:rPr>
            </w:pPr>
            <w:r w:rsidRPr="00C42CC3">
              <w:rPr>
                <w:rFonts w:ascii="Times New Roman" w:hAnsi="Times New Roman" w:cs="Times New Roman"/>
                <w:sz w:val="20"/>
                <w:szCs w:val="20"/>
              </w:rPr>
              <w:t xml:space="preserve">4.10. В соответствии с действующим законодательством </w:t>
            </w:r>
            <w:r w:rsidR="00CF7281">
              <w:rPr>
                <w:rFonts w:ascii="Times New Roman" w:hAnsi="Times New Roman" w:cs="Times New Roman"/>
                <w:sz w:val="20"/>
                <w:szCs w:val="20"/>
              </w:rPr>
              <w:t xml:space="preserve">Республики Казахстан </w:t>
            </w:r>
            <w:r w:rsidRPr="00C42CC3">
              <w:rPr>
                <w:rFonts w:ascii="Times New Roman" w:hAnsi="Times New Roman" w:cs="Times New Roman"/>
                <w:sz w:val="20"/>
                <w:szCs w:val="20"/>
              </w:rPr>
              <w:t xml:space="preserve">о страховании </w:t>
            </w:r>
            <w:r w:rsidR="00CF7281">
              <w:rPr>
                <w:rFonts w:ascii="Times New Roman" w:hAnsi="Times New Roman" w:cs="Times New Roman"/>
                <w:sz w:val="20"/>
                <w:szCs w:val="20"/>
              </w:rPr>
              <w:t xml:space="preserve">груза на период перевозки и\или </w:t>
            </w:r>
            <w:r w:rsidRPr="00C42CC3">
              <w:rPr>
                <w:rFonts w:ascii="Times New Roman" w:hAnsi="Times New Roman" w:cs="Times New Roman"/>
                <w:sz w:val="20"/>
                <w:szCs w:val="20"/>
              </w:rPr>
              <w:t>ответственности Перевозчика за сохранность груза и\или причинение иного ущерба</w:t>
            </w:r>
            <w:r w:rsidR="00CF7281">
              <w:rPr>
                <w:rFonts w:ascii="Times New Roman" w:hAnsi="Times New Roman" w:cs="Times New Roman"/>
                <w:sz w:val="20"/>
                <w:szCs w:val="20"/>
              </w:rPr>
              <w:t xml:space="preserve">, обязанность такого возмещения </w:t>
            </w:r>
            <w:r w:rsidRPr="00C42CC3">
              <w:rPr>
                <w:rFonts w:ascii="Times New Roman" w:hAnsi="Times New Roman" w:cs="Times New Roman"/>
                <w:sz w:val="20"/>
                <w:szCs w:val="20"/>
              </w:rPr>
              <w:t>может быть возложена на третьих лиц.</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 xml:space="preserve">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w:t>
            </w:r>
            <w:r w:rsidRPr="00C42CC3">
              <w:rPr>
                <w:rFonts w:ascii="Times New Roman" w:hAnsi="Times New Roman" w:cs="Times New Roman"/>
                <w:sz w:val="20"/>
                <w:szCs w:val="20"/>
              </w:rPr>
              <w:lastRenderedPageBreak/>
              <w:t>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CF7281">
            <w:pPr>
              <w:rPr>
                <w:rFonts w:ascii="Times New Roman" w:hAnsi="Times New Roman" w:cs="Times New Roman"/>
                <w:sz w:val="20"/>
                <w:szCs w:val="20"/>
              </w:rPr>
            </w:pPr>
            <w:r>
              <w:rPr>
                <w:rFonts w:ascii="Times New Roman" w:hAnsi="Times New Roman" w:cs="Times New Roman"/>
                <w:sz w:val="20"/>
                <w:szCs w:val="20"/>
              </w:rPr>
              <w:t xml:space="preserve"> </w:t>
            </w: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5. ПОРЯДОК РАЗРЕШЕНИЯ СПОРОВ</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5.2.  Стороны договорились соблюдать претензионный порядок досудебного урегулирования спора. Срок ответа на претензию составляет  10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val="restart"/>
            <w:shd w:val="clear" w:color="FFFFFF" w:fill="auto"/>
          </w:tcPr>
          <w:p w:rsidR="0084020C" w:rsidRPr="00C42CC3" w:rsidRDefault="0091568D" w:rsidP="00CF7281">
            <w:pPr>
              <w:jc w:val="both"/>
              <w:rPr>
                <w:rFonts w:ascii="Times New Roman" w:hAnsi="Times New Roman" w:cs="Times New Roman"/>
                <w:sz w:val="20"/>
                <w:szCs w:val="20"/>
              </w:rPr>
            </w:pPr>
            <w:r w:rsidRPr="00C42CC3">
              <w:rPr>
                <w:rFonts w:ascii="Times New Roman" w:hAnsi="Times New Roman" w:cs="Times New Roman"/>
                <w:sz w:val="20"/>
                <w:szCs w:val="20"/>
              </w:rPr>
              <w:t xml:space="preserve">5.3. </w:t>
            </w:r>
            <w:r w:rsidR="00CF7281">
              <w:rPr>
                <w:rFonts w:ascii="Times New Roman" w:hAnsi="Times New Roman" w:cs="Times New Roman"/>
                <w:sz w:val="20"/>
                <w:szCs w:val="20"/>
              </w:rPr>
              <w:t>Споры, не урегулированные  в претензионном порядке, разрешаются в судебном порядке.</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10395" w:type="dxa"/>
            <w:gridSpan w:val="11"/>
            <w:vMerge/>
            <w:shd w:val="clear" w:color="FFFFFF" w:fill="auto"/>
          </w:tcPr>
          <w:p w:rsidR="0084020C" w:rsidRPr="00C42CC3" w:rsidRDefault="0084020C">
            <w:pPr>
              <w:jc w:val="both"/>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945" w:type="dxa"/>
            <w:shd w:val="clear" w:color="FFFFFF" w:fill="auto"/>
            <w:vAlign w:val="bottom"/>
          </w:tcPr>
          <w:p w:rsidR="0084020C" w:rsidRPr="00C42CC3" w:rsidRDefault="0084020C">
            <w:pPr>
              <w:rPr>
                <w:rFonts w:ascii="Times New Roman" w:hAnsi="Times New Roman" w:cs="Times New Roman"/>
                <w:sz w:val="20"/>
                <w:szCs w:val="20"/>
              </w:rPr>
            </w:pP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trPr>
          <w:trHeight w:val="60"/>
        </w:trPr>
        <w:tc>
          <w:tcPr>
            <w:tcW w:w="105" w:type="dxa"/>
            <w:shd w:val="clear" w:color="FFFFFF" w:fill="auto"/>
            <w:vAlign w:val="bottom"/>
          </w:tcPr>
          <w:p w:rsidR="0084020C" w:rsidRPr="00C42CC3" w:rsidRDefault="0084020C">
            <w:pPr>
              <w:rPr>
                <w:rFonts w:ascii="Times New Roman" w:hAnsi="Times New Roman" w:cs="Times New Roman"/>
                <w:sz w:val="20"/>
                <w:szCs w:val="20"/>
              </w:rPr>
            </w:pPr>
          </w:p>
        </w:tc>
        <w:tc>
          <w:tcPr>
            <w:tcW w:w="5670" w:type="dxa"/>
            <w:gridSpan w:val="6"/>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_____________________/Перевозчик/</w:t>
            </w:r>
          </w:p>
        </w:tc>
        <w:tc>
          <w:tcPr>
            <w:tcW w:w="4725" w:type="dxa"/>
            <w:gridSpan w:val="5"/>
            <w:shd w:val="clear" w:color="FFFFFF" w:fill="auto"/>
            <w:vAlign w:val="bottom"/>
          </w:tcPr>
          <w:p w:rsidR="0084020C" w:rsidRPr="00C42CC3" w:rsidRDefault="0091568D">
            <w:pPr>
              <w:jc w:val="right"/>
              <w:rPr>
                <w:rFonts w:ascii="Times New Roman" w:hAnsi="Times New Roman" w:cs="Times New Roman"/>
                <w:sz w:val="20"/>
                <w:szCs w:val="20"/>
              </w:rPr>
            </w:pPr>
            <w:r w:rsidRPr="00C42CC3">
              <w:rPr>
                <w:rFonts w:ascii="Times New Roman" w:hAnsi="Times New Roman" w:cs="Times New Roman"/>
                <w:sz w:val="20"/>
                <w:szCs w:val="20"/>
              </w:rPr>
              <w:t>_____________________/Отправитель/</w:t>
            </w:r>
          </w:p>
        </w:tc>
        <w:tc>
          <w:tcPr>
            <w:tcW w:w="105" w:type="dxa"/>
            <w:shd w:val="clear" w:color="FFFFFF" w:fill="auto"/>
            <w:vAlign w:val="bottom"/>
          </w:tcPr>
          <w:p w:rsidR="0084020C" w:rsidRPr="00C42CC3" w:rsidRDefault="0084020C">
            <w:pPr>
              <w:rPr>
                <w:rFonts w:ascii="Times New Roman" w:hAnsi="Times New Roman" w:cs="Times New Roman"/>
                <w:sz w:val="20"/>
                <w:szCs w:val="20"/>
              </w:rPr>
            </w:pPr>
          </w:p>
        </w:tc>
      </w:tr>
    </w:tbl>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br w:type="page"/>
      </w:r>
    </w:p>
    <w:tbl>
      <w:tblPr>
        <w:tblStyle w:val="TableStyle0"/>
        <w:tblW w:w="12340" w:type="dxa"/>
        <w:tblInd w:w="0" w:type="dxa"/>
        <w:tblLook w:val="04A0" w:firstRow="1" w:lastRow="0" w:firstColumn="1" w:lastColumn="0" w:noHBand="0" w:noVBand="1"/>
      </w:tblPr>
      <w:tblGrid>
        <w:gridCol w:w="66"/>
        <w:gridCol w:w="641"/>
        <w:gridCol w:w="2245"/>
        <w:gridCol w:w="670"/>
        <w:gridCol w:w="478"/>
        <w:gridCol w:w="133"/>
        <w:gridCol w:w="278"/>
        <w:gridCol w:w="183"/>
        <w:gridCol w:w="414"/>
        <w:gridCol w:w="176"/>
        <w:gridCol w:w="373"/>
        <w:gridCol w:w="55"/>
        <w:gridCol w:w="162"/>
        <w:gridCol w:w="373"/>
        <w:gridCol w:w="50"/>
        <w:gridCol w:w="167"/>
        <w:gridCol w:w="373"/>
        <w:gridCol w:w="277"/>
        <w:gridCol w:w="262"/>
        <w:gridCol w:w="52"/>
        <w:gridCol w:w="484"/>
        <w:gridCol w:w="107"/>
        <w:gridCol w:w="222"/>
        <w:gridCol w:w="304"/>
        <w:gridCol w:w="426"/>
        <w:gridCol w:w="166"/>
        <w:gridCol w:w="306"/>
        <w:gridCol w:w="438"/>
        <w:gridCol w:w="81"/>
        <w:gridCol w:w="212"/>
        <w:gridCol w:w="67"/>
        <w:gridCol w:w="481"/>
        <w:gridCol w:w="10"/>
        <w:gridCol w:w="67"/>
        <w:gridCol w:w="711"/>
        <w:gridCol w:w="763"/>
        <w:gridCol w:w="67"/>
      </w:tblGrid>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6. СРОК ДЕЙСТВИЯ ДОГОВОРА</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6.1. Настоящий договор заключен на неопределенный срок и вступает в силу со дня подписания его сторонами.</w:t>
            </w:r>
            <w:r w:rsidR="00A87037">
              <w:rPr>
                <w:rFonts w:ascii="Times New Roman" w:hAnsi="Times New Roman" w:cs="Times New Roman"/>
                <w:sz w:val="20"/>
                <w:szCs w:val="20"/>
              </w:rPr>
              <w:t xml:space="preserve"> При этом, отношения сторон Договора возникают с момента передачи груза к перевозке.</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rsidP="00A87037">
            <w:pPr>
              <w:rPr>
                <w:rFonts w:ascii="Times New Roman" w:hAnsi="Times New Roman" w:cs="Times New Roman"/>
                <w:sz w:val="20"/>
                <w:szCs w:val="20"/>
              </w:rPr>
            </w:pPr>
            <w:r w:rsidRPr="00C42CC3">
              <w:rPr>
                <w:rFonts w:ascii="Times New Roman" w:hAnsi="Times New Roman" w:cs="Times New Roman"/>
                <w:sz w:val="20"/>
                <w:szCs w:val="20"/>
              </w:rPr>
              <w:t>6.3. Порядок досрочного расторжения договора регулируется Гражданским кодексом Р</w:t>
            </w:r>
            <w:r w:rsidR="00A87037">
              <w:rPr>
                <w:rFonts w:ascii="Times New Roman" w:hAnsi="Times New Roman" w:cs="Times New Roman"/>
                <w:sz w:val="20"/>
                <w:szCs w:val="20"/>
              </w:rPr>
              <w:t>еспублики Казахстан</w:t>
            </w:r>
            <w:r w:rsidRPr="00C42CC3">
              <w:rPr>
                <w:rFonts w:ascii="Times New Roman" w:hAnsi="Times New Roman" w:cs="Times New Roman"/>
                <w:sz w:val="20"/>
                <w:szCs w:val="20"/>
              </w:rPr>
              <w:t>.</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84020C">
            <w:pPr>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7. ДОПОЛНИТЕЛЬНЫЕ УСЛОВИЯ</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rsidP="00A87037">
            <w:pPr>
              <w:jc w:val="both"/>
              <w:rPr>
                <w:rFonts w:ascii="Times New Roman" w:hAnsi="Times New Roman" w:cs="Times New Roman"/>
                <w:sz w:val="20"/>
                <w:szCs w:val="20"/>
              </w:rPr>
            </w:pPr>
            <w:r w:rsidRPr="00C42CC3">
              <w:rPr>
                <w:rFonts w:ascii="Times New Roman" w:hAnsi="Times New Roman" w:cs="Times New Roman"/>
                <w:sz w:val="20"/>
                <w:szCs w:val="20"/>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rsidP="00A87037">
            <w:pPr>
              <w:jc w:val="both"/>
              <w:rPr>
                <w:rFonts w:ascii="Times New Roman" w:hAnsi="Times New Roman" w:cs="Times New Roman"/>
                <w:sz w:val="20"/>
                <w:szCs w:val="20"/>
              </w:rPr>
            </w:pPr>
            <w:r w:rsidRPr="00C42CC3">
              <w:rPr>
                <w:rFonts w:ascii="Times New Roman" w:hAnsi="Times New Roman" w:cs="Times New Roman"/>
                <w:sz w:val="20"/>
                <w:szCs w:val="20"/>
              </w:rPr>
              <w:t>7.5. Отправитель, предоставляя информацию об абонентских номерах мобильной связи своих, а равно Грузополучателя (или их уполномоченных представителей)  дает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rsidP="00A87037">
            <w:pPr>
              <w:jc w:val="both"/>
              <w:rPr>
                <w:rFonts w:ascii="Times New Roman" w:hAnsi="Times New Roman" w:cs="Times New Roman"/>
                <w:sz w:val="20"/>
                <w:szCs w:val="20"/>
              </w:rPr>
            </w:pPr>
            <w:r w:rsidRPr="00C42CC3">
              <w:rPr>
                <w:rFonts w:ascii="Times New Roman" w:hAnsi="Times New Roman" w:cs="Times New Roman"/>
                <w:sz w:val="20"/>
                <w:szCs w:val="20"/>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68" w:type="dxa"/>
            <w:shd w:val="clear" w:color="FFFFFF" w:fill="auto"/>
            <w:vAlign w:val="bottom"/>
          </w:tcPr>
          <w:p w:rsidR="0084020C" w:rsidRPr="00C42CC3" w:rsidRDefault="0084020C" w:rsidP="00A87037">
            <w:pPr>
              <w:jc w:val="both"/>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rsidP="00A87037">
            <w:pPr>
              <w:jc w:val="both"/>
              <w:rPr>
                <w:rFonts w:ascii="Times New Roman" w:hAnsi="Times New Roman" w:cs="Times New Roman"/>
                <w:sz w:val="20"/>
                <w:szCs w:val="20"/>
              </w:rPr>
            </w:pPr>
            <w:r w:rsidRPr="00C42CC3">
              <w:rPr>
                <w:rFonts w:ascii="Times New Roman" w:hAnsi="Times New Roman" w:cs="Times New Roman"/>
                <w:sz w:val="20"/>
                <w:szCs w:val="20"/>
              </w:rPr>
              <w:t xml:space="preserve">7.8. В целях оперативного обмена документами,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w:t>
            </w:r>
            <w:r w:rsidR="00A87037">
              <w:rPr>
                <w:rFonts w:ascii="Times New Roman" w:hAnsi="Times New Roman" w:cs="Times New Roman"/>
                <w:sz w:val="20"/>
                <w:szCs w:val="20"/>
              </w:rPr>
              <w:t xml:space="preserve">почтовой или курьерской службой </w:t>
            </w:r>
            <w:r w:rsidRPr="00C42CC3">
              <w:rPr>
                <w:rFonts w:ascii="Times New Roman" w:hAnsi="Times New Roman" w:cs="Times New Roman"/>
                <w:sz w:val="20"/>
                <w:szCs w:val="20"/>
              </w:rPr>
              <w:t xml:space="preserve"> в начале месяца, следующего за прошедшим.</w:t>
            </w:r>
            <w:r w:rsidR="00985E58">
              <w:rPr>
                <w:rFonts w:ascii="Times New Roman" w:hAnsi="Times New Roman" w:cs="Times New Roman"/>
                <w:sz w:val="20"/>
                <w:szCs w:val="20"/>
              </w:rPr>
              <w:t xml:space="preserve"> При этом, переданные электронным способом документы имеют юридическое значение при условии их направления с электронных адресов, указанных в настоящем договоре или Заявке.</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val="restart"/>
            <w:shd w:val="clear" w:color="FFFFFF" w:fill="auto"/>
          </w:tcPr>
          <w:p w:rsidR="0084020C" w:rsidRPr="00C42CC3" w:rsidRDefault="0091568D">
            <w:pPr>
              <w:jc w:val="both"/>
              <w:rPr>
                <w:rFonts w:ascii="Times New Roman" w:hAnsi="Times New Roman" w:cs="Times New Roman"/>
                <w:sz w:val="20"/>
                <w:szCs w:val="20"/>
              </w:rPr>
            </w:pPr>
            <w:r w:rsidRPr="00C42CC3">
              <w:rPr>
                <w:rFonts w:ascii="Times New Roman" w:hAnsi="Times New Roman" w:cs="Times New Roman"/>
                <w:sz w:val="20"/>
                <w:szCs w:val="20"/>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vMerge/>
            <w:shd w:val="clear" w:color="FFFFFF" w:fill="auto"/>
          </w:tcPr>
          <w:p w:rsidR="0084020C" w:rsidRPr="00C42CC3" w:rsidRDefault="0084020C">
            <w:pPr>
              <w:jc w:val="both"/>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 xml:space="preserve">7.10. Во всем, что не отражено в настоящем договоре, Стороны руководствуются </w:t>
            </w:r>
            <w:r w:rsidR="00A87037">
              <w:rPr>
                <w:rFonts w:ascii="Times New Roman" w:hAnsi="Times New Roman" w:cs="Times New Roman"/>
                <w:sz w:val="20"/>
                <w:szCs w:val="20"/>
              </w:rPr>
              <w:t>действующим законодательством Республики Казахстан</w:t>
            </w:r>
            <w:r w:rsidRPr="00C42CC3">
              <w:rPr>
                <w:rFonts w:ascii="Times New Roman" w:hAnsi="Times New Roman" w:cs="Times New Roman"/>
                <w:sz w:val="20"/>
                <w:szCs w:val="20"/>
              </w:rPr>
              <w:t>.</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7.11. Настоящий договор составлен в двух одинаковых экземплярах, по одному для каждой из Сторон.</w:t>
            </w: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45"/>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Pr="00C42CC3" w:rsidRDefault="0084020C">
            <w:pPr>
              <w:rPr>
                <w:rFonts w:ascii="Times New Roman" w:hAnsi="Times New Roman" w:cs="Times New Roman"/>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637" w:type="dxa"/>
            <w:gridSpan w:val="32"/>
            <w:shd w:val="clear" w:color="FFFFFF" w:fill="auto"/>
            <w:vAlign w:val="bottom"/>
          </w:tcPr>
          <w:p w:rsidR="0084020C"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8.АДРЕСА И БАНКОВСКИЕ РЕКВИЗИТЫ СТОРОН</w:t>
            </w:r>
          </w:p>
          <w:p w:rsidR="00985E58" w:rsidRPr="00C42CC3" w:rsidRDefault="00985E58" w:rsidP="00985E58">
            <w:pPr>
              <w:jc w:val="both"/>
              <w:rPr>
                <w:rFonts w:ascii="Times New Roman" w:hAnsi="Times New Roman" w:cs="Times New Roman"/>
                <w:b/>
                <w:sz w:val="20"/>
                <w:szCs w:val="20"/>
              </w:rPr>
            </w:pPr>
          </w:p>
        </w:tc>
        <w:tc>
          <w:tcPr>
            <w:tcW w:w="68" w:type="dxa"/>
            <w:shd w:val="clear" w:color="FFFFFF" w:fill="auto"/>
            <w:vAlign w:val="bottom"/>
          </w:tcPr>
          <w:p w:rsidR="0084020C" w:rsidRPr="00C42CC3" w:rsidRDefault="0084020C">
            <w:pPr>
              <w:rPr>
                <w:rFonts w:ascii="Times New Roman" w:hAnsi="Times New Roman" w:cs="Times New Roman"/>
                <w:sz w:val="20"/>
                <w:szCs w:val="20"/>
              </w:rPr>
            </w:pPr>
          </w:p>
        </w:tc>
      </w:tr>
      <w:tr w:rsidR="00985E58" w:rsidRPr="00C42CC3" w:rsidTr="00985E58">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4468" w:type="dxa"/>
            <w:gridSpan w:val="6"/>
            <w:shd w:val="clear" w:color="FFFFFF" w:fill="auto"/>
          </w:tcPr>
          <w:p w:rsidR="00985E58" w:rsidRDefault="00985E58" w:rsidP="0025115B">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ПЕРЕВОЗЧИК:</w:t>
            </w: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 xml:space="preserve">ТОО </w:t>
            </w:r>
            <w:r w:rsidRPr="00956D2B">
              <w:rPr>
                <w:rFonts w:ascii="Times New Roman" w:eastAsia="Times New Roman" w:hAnsi="Times New Roman" w:cs="Times New Roman"/>
                <w:iCs/>
                <w:sz w:val="20"/>
                <w:szCs w:val="20"/>
              </w:rPr>
              <w:t>«</w:t>
            </w:r>
            <w:r w:rsidRPr="00956D2B">
              <w:rPr>
                <w:rFonts w:ascii="Times New Roman" w:eastAsia="Times New Roman" w:hAnsi="Times New Roman" w:cs="Times New Roman"/>
                <w:iCs/>
                <w:sz w:val="20"/>
                <w:szCs w:val="20"/>
                <w:lang w:val="en-US"/>
              </w:rPr>
              <w:t>GJT</w:t>
            </w:r>
            <w:r w:rsidRPr="00956D2B">
              <w:rPr>
                <w:rFonts w:ascii="Times New Roman" w:eastAsia="Times New Roman" w:hAnsi="Times New Roman" w:cs="Times New Roman"/>
                <w:iCs/>
                <w:sz w:val="20"/>
                <w:szCs w:val="20"/>
              </w:rPr>
              <w:t xml:space="preserve"> </w:t>
            </w:r>
            <w:r w:rsidRPr="00956D2B">
              <w:rPr>
                <w:rFonts w:ascii="Times New Roman" w:eastAsia="Times New Roman" w:hAnsi="Times New Roman" w:cs="Times New Roman"/>
                <w:iCs/>
                <w:sz w:val="20"/>
                <w:szCs w:val="20"/>
                <w:lang w:val="en-US"/>
              </w:rPr>
              <w:t>Kazakhstan</w:t>
            </w:r>
            <w:r w:rsidRPr="00956D2B">
              <w:rPr>
                <w:rFonts w:ascii="Times New Roman" w:eastAsia="Times New Roman" w:hAnsi="Times New Roman" w:cs="Times New Roman"/>
                <w:iCs/>
                <w:sz w:val="20"/>
                <w:szCs w:val="20"/>
              </w:rPr>
              <w:t>»</w:t>
            </w: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Адрес: 010000, Казахстан, г.Нур-Султан, район Сарыарка, ул.Маскеу, д.19.</w:t>
            </w: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БИН 190540021661</w:t>
            </w: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 xml:space="preserve">Р/с </w:t>
            </w:r>
            <w:r w:rsidRPr="00956D2B">
              <w:rPr>
                <w:rFonts w:ascii="Times New Roman" w:eastAsia="Times New Roman" w:hAnsi="Times New Roman" w:cs="Times New Roman"/>
                <w:sz w:val="20"/>
                <w:szCs w:val="20"/>
                <w:lang w:val="en-US"/>
              </w:rPr>
              <w:t>KZ</w:t>
            </w:r>
            <w:r w:rsidRPr="00956D2B">
              <w:rPr>
                <w:rFonts w:ascii="Times New Roman" w:eastAsia="Times New Roman" w:hAnsi="Times New Roman" w:cs="Times New Roman"/>
                <w:sz w:val="20"/>
                <w:szCs w:val="20"/>
              </w:rPr>
              <w:t>97551</w:t>
            </w:r>
            <w:r w:rsidRPr="00956D2B">
              <w:rPr>
                <w:rFonts w:ascii="Times New Roman" w:eastAsia="Times New Roman" w:hAnsi="Times New Roman" w:cs="Times New Roman"/>
                <w:sz w:val="20"/>
                <w:szCs w:val="20"/>
                <w:lang w:val="en-US"/>
              </w:rPr>
              <w:t>Z</w:t>
            </w:r>
            <w:r w:rsidRPr="00956D2B">
              <w:rPr>
                <w:rFonts w:ascii="Times New Roman" w:eastAsia="Times New Roman" w:hAnsi="Times New Roman" w:cs="Times New Roman"/>
                <w:sz w:val="20"/>
                <w:szCs w:val="20"/>
              </w:rPr>
              <w:t>12700660</w:t>
            </w:r>
            <w:r w:rsidRPr="00956D2B">
              <w:rPr>
                <w:rFonts w:ascii="Times New Roman" w:eastAsia="Times New Roman" w:hAnsi="Times New Roman" w:cs="Times New Roman"/>
                <w:sz w:val="20"/>
                <w:szCs w:val="20"/>
                <w:lang w:val="en-US"/>
              </w:rPr>
              <w:t>KZT</w:t>
            </w: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 xml:space="preserve">в АО «Банк </w:t>
            </w:r>
            <w:r w:rsidRPr="00956D2B">
              <w:rPr>
                <w:rFonts w:ascii="Times New Roman" w:eastAsia="Times New Roman" w:hAnsi="Times New Roman" w:cs="Times New Roman"/>
                <w:sz w:val="20"/>
                <w:szCs w:val="20"/>
                <w:lang w:val="en-US"/>
              </w:rPr>
              <w:t>Kassa</w:t>
            </w:r>
            <w:r w:rsidRPr="00956D2B">
              <w:rPr>
                <w:rFonts w:ascii="Times New Roman" w:eastAsia="Times New Roman" w:hAnsi="Times New Roman" w:cs="Times New Roman"/>
                <w:sz w:val="20"/>
                <w:szCs w:val="20"/>
              </w:rPr>
              <w:t xml:space="preserve"> </w:t>
            </w:r>
            <w:r w:rsidRPr="00956D2B">
              <w:rPr>
                <w:rFonts w:ascii="Times New Roman" w:eastAsia="Times New Roman" w:hAnsi="Times New Roman" w:cs="Times New Roman"/>
                <w:sz w:val="20"/>
                <w:szCs w:val="20"/>
                <w:lang w:val="en-US"/>
              </w:rPr>
              <w:t>Nova</w:t>
            </w:r>
            <w:r w:rsidRPr="00956D2B">
              <w:rPr>
                <w:rFonts w:ascii="Times New Roman" w:eastAsia="Times New Roman" w:hAnsi="Times New Roman" w:cs="Times New Roman"/>
                <w:sz w:val="20"/>
                <w:szCs w:val="20"/>
              </w:rPr>
              <w:t>»</w:t>
            </w:r>
          </w:p>
          <w:p w:rsidR="00985E58" w:rsidRPr="00985E58" w:rsidRDefault="00985E58" w:rsidP="0025115B">
            <w:pPr>
              <w:rPr>
                <w:rFonts w:ascii="Times New Roman" w:eastAsia="Times New Roman" w:hAnsi="Times New Roman" w:cs="Times New Roman"/>
                <w:sz w:val="20"/>
                <w:szCs w:val="20"/>
                <w:lang w:val="en-US"/>
              </w:rPr>
            </w:pPr>
            <w:r w:rsidRPr="00956D2B">
              <w:rPr>
                <w:rFonts w:ascii="Times New Roman" w:eastAsia="Times New Roman" w:hAnsi="Times New Roman" w:cs="Times New Roman"/>
                <w:sz w:val="20"/>
                <w:szCs w:val="20"/>
              </w:rPr>
              <w:t>БИК</w:t>
            </w:r>
            <w:r w:rsidRPr="00985E58">
              <w:rPr>
                <w:rFonts w:ascii="Times New Roman" w:eastAsia="Times New Roman" w:hAnsi="Times New Roman" w:cs="Times New Roman"/>
                <w:sz w:val="20"/>
                <w:szCs w:val="20"/>
                <w:lang w:val="en-US"/>
              </w:rPr>
              <w:t xml:space="preserve"> </w:t>
            </w:r>
            <w:r w:rsidRPr="00956D2B">
              <w:rPr>
                <w:rFonts w:ascii="Times New Roman" w:eastAsia="Times New Roman" w:hAnsi="Times New Roman" w:cs="Times New Roman"/>
                <w:sz w:val="20"/>
                <w:szCs w:val="20"/>
                <w:lang w:val="en-US"/>
              </w:rPr>
              <w:t>KSNVKZKA</w:t>
            </w:r>
          </w:p>
          <w:p w:rsidR="00985E58" w:rsidRPr="00985E58" w:rsidRDefault="00985E58" w:rsidP="0025115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Тел</w:t>
            </w:r>
            <w:r w:rsidRPr="00985E58">
              <w:rPr>
                <w:rFonts w:ascii="Times New Roman" w:eastAsia="Times New Roman" w:hAnsi="Times New Roman" w:cs="Times New Roman"/>
                <w:sz w:val="20"/>
                <w:szCs w:val="20"/>
                <w:lang w:val="en-US"/>
              </w:rPr>
              <w:t>.__________________</w:t>
            </w:r>
          </w:p>
          <w:p w:rsidR="00985E58" w:rsidRPr="00985E58" w:rsidRDefault="00985E58" w:rsidP="0025115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w:t>
            </w:r>
            <w:r w:rsidRPr="00985E58">
              <w:rPr>
                <w:rFonts w:ascii="Times New Roman" w:eastAsia="Times New Roman" w:hAnsi="Times New Roman" w:cs="Times New Roman"/>
                <w:sz w:val="20"/>
                <w:szCs w:val="20"/>
                <w:lang w:val="en-US"/>
              </w:rPr>
              <w:t>:______________________</w:t>
            </w:r>
          </w:p>
          <w:p w:rsidR="00985E58" w:rsidRPr="00985E58" w:rsidRDefault="00985E58" w:rsidP="0025115B">
            <w:pPr>
              <w:rPr>
                <w:rFonts w:ascii="Times New Roman" w:eastAsia="Times New Roman" w:hAnsi="Times New Roman" w:cs="Times New Roman"/>
                <w:sz w:val="20"/>
                <w:szCs w:val="20"/>
                <w:lang w:val="en-US"/>
              </w:rPr>
            </w:pPr>
          </w:p>
          <w:p w:rsidR="00985E58" w:rsidRPr="00985E58" w:rsidRDefault="00985E58" w:rsidP="0025115B">
            <w:pPr>
              <w:rPr>
                <w:rFonts w:ascii="Times New Roman" w:eastAsia="Times New Roman" w:hAnsi="Times New Roman" w:cs="Times New Roman"/>
                <w:sz w:val="20"/>
                <w:szCs w:val="20"/>
                <w:lang w:val="en-US"/>
              </w:rPr>
            </w:pP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Руководитель</w:t>
            </w:r>
          </w:p>
          <w:p w:rsidR="00985E58" w:rsidRPr="00956D2B" w:rsidRDefault="00985E58" w:rsidP="0025115B">
            <w:pPr>
              <w:rPr>
                <w:rFonts w:ascii="Times New Roman" w:eastAsia="Times New Roman" w:hAnsi="Times New Roman" w:cs="Times New Roman"/>
                <w:sz w:val="20"/>
                <w:szCs w:val="20"/>
              </w:rPr>
            </w:pP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____________________Куанышев А.А.</w:t>
            </w:r>
          </w:p>
          <w:p w:rsidR="00985E58" w:rsidRPr="00956D2B" w:rsidRDefault="00985E58" w:rsidP="0025115B">
            <w:pPr>
              <w:rPr>
                <w:rFonts w:ascii="Times New Roman" w:eastAsia="Times New Roman" w:hAnsi="Times New Roman" w:cs="Times New Roman"/>
                <w:sz w:val="20"/>
                <w:szCs w:val="20"/>
              </w:rPr>
            </w:pPr>
          </w:p>
          <w:p w:rsidR="00985E58" w:rsidRPr="00956D2B" w:rsidRDefault="00985E58" w:rsidP="0025115B">
            <w:pPr>
              <w:rPr>
                <w:rFonts w:ascii="Times New Roman" w:eastAsia="Times New Roman" w:hAnsi="Times New Roman" w:cs="Times New Roman"/>
                <w:sz w:val="20"/>
                <w:szCs w:val="20"/>
              </w:rPr>
            </w:pPr>
            <w:r w:rsidRPr="00956D2B">
              <w:rPr>
                <w:rFonts w:ascii="Times New Roman" w:eastAsia="Times New Roman" w:hAnsi="Times New Roman" w:cs="Times New Roman"/>
                <w:sz w:val="20"/>
                <w:szCs w:val="20"/>
              </w:rPr>
              <w:t>М.П.</w:t>
            </w:r>
          </w:p>
        </w:tc>
        <w:tc>
          <w:tcPr>
            <w:tcW w:w="1156" w:type="dxa"/>
            <w:gridSpan w:val="4"/>
            <w:shd w:val="clear" w:color="FFFFFF" w:fill="auto"/>
            <w:vAlign w:val="center"/>
          </w:tcPr>
          <w:p w:rsidR="00985E58" w:rsidRPr="00956D2B" w:rsidRDefault="00985E58" w:rsidP="0025115B">
            <w:pPr>
              <w:pStyle w:val="a9"/>
              <w:jc w:val="both"/>
              <w:rPr>
                <w:rFonts w:ascii="Times New Roman" w:eastAsia="Times New Roman" w:hAnsi="Times New Roman" w:cs="Times New Roman"/>
                <w:sz w:val="20"/>
                <w:szCs w:val="20"/>
                <w:lang w:eastAsia="ru-RU"/>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985E58" w:rsidRPr="00C42CC3" w:rsidTr="00985E58">
        <w:trPr>
          <w:gridAfter w:val="3"/>
          <w:wAfter w:w="1567" w:type="dxa"/>
        </w:trPr>
        <w:tc>
          <w:tcPr>
            <w:tcW w:w="68" w:type="dxa"/>
            <w:shd w:val="clear" w:color="FFFFFF" w:fill="auto"/>
            <w:vAlign w:val="bottom"/>
          </w:tcPr>
          <w:p w:rsidR="00985E58" w:rsidRPr="00C42CC3" w:rsidRDefault="00985E58">
            <w:pPr>
              <w:rPr>
                <w:rFonts w:ascii="Times New Roman" w:hAnsi="Times New Roman" w:cs="Times New Roman"/>
                <w:sz w:val="20"/>
                <w:szCs w:val="20"/>
              </w:rPr>
            </w:pPr>
          </w:p>
        </w:tc>
        <w:tc>
          <w:tcPr>
            <w:tcW w:w="2901"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1156"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2"/>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595"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920"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71"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832"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801" w:type="dxa"/>
            <w:gridSpan w:val="3"/>
            <w:shd w:val="clear" w:color="FFFFFF" w:fill="auto"/>
            <w:vAlign w:val="bottom"/>
          </w:tcPr>
          <w:p w:rsidR="00985E58" w:rsidRPr="00C42CC3" w:rsidRDefault="00985E58">
            <w:pPr>
              <w:rPr>
                <w:rFonts w:ascii="Times New Roman" w:hAnsi="Times New Roman" w:cs="Times New Roman"/>
                <w:sz w:val="20"/>
                <w:szCs w:val="20"/>
              </w:rPr>
            </w:pPr>
          </w:p>
        </w:tc>
        <w:tc>
          <w:tcPr>
            <w:tcW w:w="776" w:type="dxa"/>
            <w:gridSpan w:val="4"/>
            <w:shd w:val="clear" w:color="FFFFFF" w:fill="auto"/>
            <w:vAlign w:val="bottom"/>
          </w:tcPr>
          <w:p w:rsidR="00985E58" w:rsidRPr="00C42CC3" w:rsidRDefault="00985E58">
            <w:pPr>
              <w:rPr>
                <w:rFonts w:ascii="Times New Roman" w:hAnsi="Times New Roman" w:cs="Times New Roman"/>
                <w:sz w:val="20"/>
                <w:szCs w:val="20"/>
              </w:rPr>
            </w:pPr>
          </w:p>
        </w:tc>
        <w:tc>
          <w:tcPr>
            <w:tcW w:w="68" w:type="dxa"/>
            <w:shd w:val="clear" w:color="FFFFFF" w:fill="auto"/>
            <w:vAlign w:val="bottom"/>
          </w:tcPr>
          <w:p w:rsidR="00985E58" w:rsidRPr="00C42CC3" w:rsidRDefault="00985E58">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right"/>
              <w:rPr>
                <w:rFonts w:ascii="Times New Roman" w:hAnsi="Times New Roman" w:cs="Times New Roman"/>
                <w:i/>
                <w:sz w:val="20"/>
                <w:szCs w:val="20"/>
              </w:rPr>
            </w:pPr>
          </w:p>
        </w:tc>
        <w:tc>
          <w:tcPr>
            <w:tcW w:w="10072" w:type="dxa"/>
            <w:gridSpan w:val="29"/>
            <w:shd w:val="clear" w:color="FFFFFF" w:fill="auto"/>
            <w:vAlign w:val="bottom"/>
          </w:tcPr>
          <w:p w:rsidR="0084020C" w:rsidRPr="00C42CC3" w:rsidRDefault="0091568D">
            <w:pPr>
              <w:jc w:val="right"/>
              <w:rPr>
                <w:rFonts w:ascii="Times New Roman" w:hAnsi="Times New Roman" w:cs="Times New Roman"/>
                <w:i/>
                <w:sz w:val="20"/>
                <w:szCs w:val="20"/>
              </w:rPr>
            </w:pPr>
            <w:r w:rsidRPr="00C42CC3">
              <w:rPr>
                <w:rFonts w:ascii="Times New Roman" w:hAnsi="Times New Roman" w:cs="Times New Roman"/>
                <w:i/>
                <w:sz w:val="20"/>
                <w:szCs w:val="20"/>
              </w:rPr>
              <w:t>Приложение №1 к договору перевозки</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right"/>
              <w:rPr>
                <w:rFonts w:ascii="Times New Roman" w:hAnsi="Times New Roman" w:cs="Times New Roman"/>
                <w:i/>
                <w:sz w:val="20"/>
                <w:szCs w:val="20"/>
              </w:rPr>
            </w:pPr>
          </w:p>
        </w:tc>
        <w:tc>
          <w:tcPr>
            <w:tcW w:w="10072" w:type="dxa"/>
            <w:gridSpan w:val="29"/>
            <w:shd w:val="clear" w:color="FFFFFF" w:fill="auto"/>
            <w:vAlign w:val="bottom"/>
          </w:tcPr>
          <w:p w:rsidR="0084020C" w:rsidRPr="00C42CC3" w:rsidRDefault="0091568D" w:rsidP="0082648E">
            <w:pPr>
              <w:jc w:val="right"/>
              <w:rPr>
                <w:rFonts w:ascii="Times New Roman" w:hAnsi="Times New Roman" w:cs="Times New Roman"/>
                <w:i/>
                <w:sz w:val="20"/>
                <w:szCs w:val="20"/>
              </w:rPr>
            </w:pPr>
            <w:r w:rsidRPr="00C42CC3">
              <w:rPr>
                <w:rFonts w:ascii="Times New Roman" w:hAnsi="Times New Roman" w:cs="Times New Roman"/>
                <w:i/>
                <w:sz w:val="20"/>
                <w:szCs w:val="20"/>
              </w:rPr>
              <w:t xml:space="preserve">От </w:t>
            </w:r>
            <w:r w:rsidR="0082648E" w:rsidRPr="00C42CC3">
              <w:rPr>
                <w:rFonts w:ascii="Times New Roman" w:hAnsi="Times New Roman" w:cs="Times New Roman"/>
                <w:i/>
                <w:sz w:val="20"/>
                <w:szCs w:val="20"/>
              </w:rPr>
              <w:t>«»_____ 2019 г., № ___</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center"/>
              <w:rPr>
                <w:rFonts w:ascii="Times New Roman" w:hAnsi="Times New Roman" w:cs="Times New Roman"/>
                <w:b/>
                <w:sz w:val="20"/>
                <w:szCs w:val="20"/>
              </w:rPr>
            </w:pPr>
          </w:p>
        </w:tc>
        <w:tc>
          <w:tcPr>
            <w:tcW w:w="10072" w:type="dxa"/>
            <w:gridSpan w:val="29"/>
            <w:tcBorders>
              <w:top w:val="double" w:sz="5" w:space="0" w:color="auto"/>
              <w:bottom w:val="single" w:sz="5" w:space="0" w:color="auto"/>
            </w:tcBorders>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Все пункты обязательны для заполнения!!!</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tcPr>
          <w:p w:rsidR="0084020C" w:rsidRPr="00C42CC3" w:rsidRDefault="0084020C">
            <w:pPr>
              <w:wordWrap w:val="0"/>
              <w:rPr>
                <w:rFonts w:ascii="Times New Roman" w:hAnsi="Times New Roman" w:cs="Times New Roman"/>
                <w:sz w:val="20"/>
                <w:szCs w:val="20"/>
              </w:rPr>
            </w:pPr>
          </w:p>
        </w:tc>
        <w:tc>
          <w:tcPr>
            <w:tcW w:w="10072" w:type="dxa"/>
            <w:gridSpan w:val="29"/>
            <w:shd w:val="clear" w:color="FFFFFF" w:fill="auto"/>
          </w:tcPr>
          <w:p w:rsidR="0084020C" w:rsidRPr="00C42CC3" w:rsidRDefault="0091568D">
            <w:pPr>
              <w:wordWrap w:val="0"/>
              <w:jc w:val="center"/>
              <w:rPr>
                <w:rFonts w:ascii="Times New Roman" w:hAnsi="Times New Roman" w:cs="Times New Roman"/>
                <w:sz w:val="20"/>
                <w:szCs w:val="20"/>
              </w:rPr>
            </w:pPr>
            <w:r w:rsidRPr="00C42CC3">
              <w:rPr>
                <w:rFonts w:ascii="Times New Roman" w:hAnsi="Times New Roman" w:cs="Times New Roman"/>
                <w:sz w:val="20"/>
                <w:szCs w:val="20"/>
              </w:rPr>
              <w:t>ЗАЯВКА НА ПЕРЕВОЗКУ ГРУЗА АВТОТРАНСПОРТОМ №</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tcPr>
          <w:p w:rsidR="0084020C" w:rsidRPr="00C42CC3" w:rsidRDefault="0084020C">
            <w:pPr>
              <w:wordWrap w:val="0"/>
              <w:rPr>
                <w:rFonts w:ascii="Times New Roman" w:hAnsi="Times New Roman" w:cs="Times New Roman"/>
                <w:sz w:val="20"/>
                <w:szCs w:val="20"/>
              </w:rPr>
            </w:pPr>
          </w:p>
        </w:tc>
        <w:tc>
          <w:tcPr>
            <w:tcW w:w="8535" w:type="dxa"/>
            <w:gridSpan w:val="23"/>
            <w:shd w:val="clear" w:color="FFFFFF" w:fill="auto"/>
          </w:tcPr>
          <w:p w:rsidR="0084020C" w:rsidRPr="00C42CC3" w:rsidRDefault="0091568D" w:rsidP="00985E58">
            <w:pPr>
              <w:wordWrap w:val="0"/>
              <w:rPr>
                <w:rFonts w:ascii="Times New Roman" w:hAnsi="Times New Roman" w:cs="Times New Roman"/>
                <w:sz w:val="20"/>
                <w:szCs w:val="20"/>
              </w:rPr>
            </w:pPr>
            <w:r w:rsidRPr="00C42CC3">
              <w:rPr>
                <w:rFonts w:ascii="Times New Roman" w:hAnsi="Times New Roman" w:cs="Times New Roman"/>
                <w:sz w:val="20"/>
                <w:szCs w:val="20"/>
              </w:rPr>
              <w:t xml:space="preserve">г. </w:t>
            </w:r>
            <w:r w:rsidR="00985E58">
              <w:rPr>
                <w:rFonts w:ascii="Times New Roman" w:hAnsi="Times New Roman" w:cs="Times New Roman"/>
                <w:sz w:val="20"/>
                <w:szCs w:val="20"/>
              </w:rPr>
              <w:t>Нур-Султан</w:t>
            </w:r>
          </w:p>
        </w:tc>
        <w:tc>
          <w:tcPr>
            <w:tcW w:w="1537" w:type="dxa"/>
            <w:gridSpan w:val="6"/>
            <w:shd w:val="clear" w:color="FFFFFF" w:fill="auto"/>
            <w:vAlign w:val="bottom"/>
          </w:tcPr>
          <w:p w:rsidR="0084020C" w:rsidRPr="00C42CC3" w:rsidRDefault="0082648E">
            <w:pPr>
              <w:jc w:val="right"/>
              <w:rPr>
                <w:rFonts w:ascii="Times New Roman" w:hAnsi="Times New Roman" w:cs="Times New Roman"/>
                <w:sz w:val="20"/>
                <w:szCs w:val="20"/>
              </w:rPr>
            </w:pPr>
            <w:r w:rsidRPr="00C42CC3">
              <w:rPr>
                <w:rFonts w:ascii="Times New Roman" w:hAnsi="Times New Roman" w:cs="Times New Roman"/>
                <w:sz w:val="20"/>
                <w:szCs w:val="20"/>
              </w:rPr>
              <w:t>«</w:t>
            </w:r>
            <w:r w:rsidR="00EE2C01">
              <w:rPr>
                <w:rFonts w:ascii="Times New Roman" w:hAnsi="Times New Roman" w:cs="Times New Roman"/>
                <w:sz w:val="20"/>
                <w:szCs w:val="20"/>
              </w:rPr>
              <w:t xml:space="preserve">     </w:t>
            </w:r>
            <w:r w:rsidRPr="00C42CC3">
              <w:rPr>
                <w:rFonts w:ascii="Times New Roman" w:hAnsi="Times New Roman" w:cs="Times New Roman"/>
                <w:sz w:val="20"/>
                <w:szCs w:val="20"/>
              </w:rPr>
              <w:t>» _____2019 г.</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227"/>
        </w:trPr>
        <w:tc>
          <w:tcPr>
            <w:tcW w:w="68" w:type="dxa"/>
            <w:shd w:val="clear" w:color="FFFFFF" w:fill="auto"/>
            <w:vAlign w:val="bottom"/>
          </w:tcPr>
          <w:p w:rsidR="0084020C" w:rsidRPr="00C42CC3" w:rsidRDefault="0084020C">
            <w:pPr>
              <w:rPr>
                <w:rFonts w:ascii="Times New Roman" w:hAnsi="Times New Roman" w:cs="Times New Roman"/>
                <w:b/>
                <w:sz w:val="20"/>
                <w:szCs w:val="20"/>
              </w:rPr>
            </w:pPr>
          </w:p>
        </w:tc>
        <w:tc>
          <w:tcPr>
            <w:tcW w:w="10072" w:type="dxa"/>
            <w:gridSpan w:val="2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b/>
                <w:sz w:val="20"/>
                <w:szCs w:val="20"/>
              </w:rPr>
            </w:pPr>
            <w:r w:rsidRPr="00C42CC3">
              <w:rPr>
                <w:rFonts w:ascii="Times New Roman" w:hAnsi="Times New Roman" w:cs="Times New Roman"/>
                <w:b/>
                <w:sz w:val="20"/>
                <w:szCs w:val="20"/>
              </w:rPr>
              <w:t>Плательщик (Заказчик):</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Наименование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162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85E58">
            <w:pPr>
              <w:rPr>
                <w:rFonts w:ascii="Times New Roman" w:hAnsi="Times New Roman" w:cs="Times New Roman"/>
                <w:sz w:val="20"/>
                <w:szCs w:val="20"/>
              </w:rPr>
            </w:pPr>
            <w:r>
              <w:rPr>
                <w:rFonts w:ascii="Times New Roman" w:hAnsi="Times New Roman" w:cs="Times New Roman"/>
                <w:sz w:val="20"/>
                <w:szCs w:val="20"/>
              </w:rPr>
              <w:t>БИН</w:t>
            </w:r>
          </w:p>
        </w:tc>
        <w:tc>
          <w:tcPr>
            <w:tcW w:w="217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Юридический адрес</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rsidP="0082648E">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Тел/факс</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b/>
                <w:sz w:val="20"/>
                <w:szCs w:val="20"/>
              </w:rPr>
            </w:pPr>
          </w:p>
        </w:tc>
        <w:tc>
          <w:tcPr>
            <w:tcW w:w="10072" w:type="dxa"/>
            <w:gridSpan w:val="2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b/>
                <w:sz w:val="20"/>
                <w:szCs w:val="20"/>
              </w:rPr>
            </w:pPr>
            <w:r w:rsidRPr="00C42CC3">
              <w:rPr>
                <w:rFonts w:ascii="Times New Roman" w:hAnsi="Times New Roman" w:cs="Times New Roman"/>
                <w:b/>
                <w:sz w:val="20"/>
                <w:szCs w:val="20"/>
              </w:rPr>
              <w:t>Грузоотправитель:</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Наименование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162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85E58">
            <w:pPr>
              <w:rPr>
                <w:rFonts w:ascii="Times New Roman" w:hAnsi="Times New Roman" w:cs="Times New Roman"/>
                <w:sz w:val="20"/>
                <w:szCs w:val="20"/>
              </w:rPr>
            </w:pPr>
            <w:r>
              <w:rPr>
                <w:rFonts w:ascii="Times New Roman" w:hAnsi="Times New Roman" w:cs="Times New Roman"/>
                <w:sz w:val="20"/>
                <w:szCs w:val="20"/>
              </w:rPr>
              <w:t>БИН</w:t>
            </w:r>
          </w:p>
        </w:tc>
        <w:tc>
          <w:tcPr>
            <w:tcW w:w="217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Юридический адрес</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Факт. адрес загрузки</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Тел/факс, Конт. лицо</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b/>
                <w:sz w:val="20"/>
                <w:szCs w:val="20"/>
              </w:rPr>
            </w:pPr>
          </w:p>
        </w:tc>
        <w:tc>
          <w:tcPr>
            <w:tcW w:w="10072" w:type="dxa"/>
            <w:gridSpan w:val="2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b/>
                <w:sz w:val="20"/>
                <w:szCs w:val="20"/>
              </w:rPr>
            </w:pPr>
            <w:r w:rsidRPr="00C42CC3">
              <w:rPr>
                <w:rFonts w:ascii="Times New Roman" w:hAnsi="Times New Roman" w:cs="Times New Roman"/>
                <w:b/>
                <w:sz w:val="20"/>
                <w:szCs w:val="20"/>
              </w:rPr>
              <w:t>Грузополучатель:</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Наименование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162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85E58">
            <w:pPr>
              <w:rPr>
                <w:rFonts w:ascii="Times New Roman" w:hAnsi="Times New Roman" w:cs="Times New Roman"/>
                <w:sz w:val="20"/>
                <w:szCs w:val="20"/>
              </w:rPr>
            </w:pPr>
            <w:r>
              <w:rPr>
                <w:rFonts w:ascii="Times New Roman" w:hAnsi="Times New Roman" w:cs="Times New Roman"/>
                <w:sz w:val="20"/>
                <w:szCs w:val="20"/>
              </w:rPr>
              <w:t>БИН</w:t>
            </w:r>
          </w:p>
        </w:tc>
        <w:tc>
          <w:tcPr>
            <w:tcW w:w="217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Юридический адрес</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Факт. адрес выгрузки</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Тел/факс, Конт. лицо</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center"/>
              <w:rPr>
                <w:rFonts w:ascii="Times New Roman" w:hAnsi="Times New Roman" w:cs="Times New Roman"/>
                <w:sz w:val="20"/>
                <w:szCs w:val="20"/>
              </w:rPr>
            </w:pPr>
          </w:p>
        </w:tc>
        <w:tc>
          <w:tcPr>
            <w:tcW w:w="10072" w:type="dxa"/>
            <w:gridSpan w:val="29"/>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rsidP="00985E58">
            <w:pPr>
              <w:jc w:val="center"/>
              <w:rPr>
                <w:rFonts w:ascii="Times New Roman" w:hAnsi="Times New Roman" w:cs="Times New Roman"/>
                <w:sz w:val="20"/>
                <w:szCs w:val="20"/>
              </w:rPr>
            </w:pPr>
            <w:r w:rsidRPr="00C42CC3">
              <w:rPr>
                <w:rFonts w:ascii="Times New Roman" w:hAnsi="Times New Roman" w:cs="Times New Roman"/>
                <w:sz w:val="20"/>
                <w:szCs w:val="20"/>
              </w:rPr>
              <w:t xml:space="preserve">Тип транспортного средства </w:t>
            </w:r>
            <w:r w:rsidR="00985E58">
              <w:rPr>
                <w:rFonts w:ascii="Times New Roman" w:hAnsi="Times New Roman" w:cs="Times New Roman"/>
                <w:sz w:val="20"/>
                <w:szCs w:val="20"/>
              </w:rPr>
              <w:t>_______________</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Количество ТС</w:t>
            </w:r>
          </w:p>
        </w:tc>
        <w:tc>
          <w:tcPr>
            <w:tcW w:w="6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1</w:t>
            </w:r>
          </w:p>
        </w:tc>
        <w:tc>
          <w:tcPr>
            <w:tcW w:w="1489"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Вес грузовых мест</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jc w:val="right"/>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кг</w:t>
            </w:r>
          </w:p>
        </w:tc>
        <w:tc>
          <w:tcPr>
            <w:tcW w:w="1441" w:type="dxa"/>
            <w:gridSpan w:val="6"/>
            <w:tcBorders>
              <w:top w:val="single" w:sz="5" w:space="0" w:color="auto"/>
              <w:left w:val="single" w:sz="5" w:space="0" w:color="auto"/>
              <w:bottom w:val="single" w:sz="5" w:space="0" w:color="auto"/>
              <w:right w:val="non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Характер груза</w:t>
            </w:r>
          </w:p>
        </w:tc>
        <w:tc>
          <w:tcPr>
            <w:tcW w:w="153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non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Вид загрузки</w:t>
            </w:r>
          </w:p>
        </w:tc>
        <w:tc>
          <w:tcPr>
            <w:tcW w:w="6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задняя</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non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Вид выгрузки</w:t>
            </w:r>
          </w:p>
        </w:tc>
        <w:tc>
          <w:tcPr>
            <w:tcW w:w="61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задняя</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Дата и время подачи транспортного средства</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155F6A" w:rsidRPr="00C42CC3" w:rsidTr="00985E58">
        <w:trPr>
          <w:gridAfter w:val="6"/>
          <w:wAfter w:w="2133" w:type="dxa"/>
          <w:trHeight w:val="60"/>
        </w:trPr>
        <w:tc>
          <w:tcPr>
            <w:tcW w:w="68" w:type="dxa"/>
            <w:shd w:val="clear" w:color="FFFFFF" w:fill="auto"/>
            <w:vAlign w:val="bottom"/>
          </w:tcPr>
          <w:p w:rsidR="00155F6A" w:rsidRPr="00C42CC3" w:rsidRDefault="00155F6A">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155F6A" w:rsidRPr="00C42CC3" w:rsidRDefault="00155F6A">
            <w:pPr>
              <w:rPr>
                <w:rFonts w:ascii="Times New Roman" w:hAnsi="Times New Roman" w:cs="Times New Roman"/>
                <w:sz w:val="20"/>
                <w:szCs w:val="20"/>
              </w:rPr>
            </w:pPr>
            <w:r>
              <w:rPr>
                <w:rFonts w:ascii="Times New Roman" w:hAnsi="Times New Roman" w:cs="Times New Roman"/>
                <w:sz w:val="20"/>
                <w:szCs w:val="20"/>
              </w:rPr>
              <w:t>Дата и время загрузки транспортного средства</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155F6A" w:rsidRPr="00C42CC3" w:rsidRDefault="00155F6A">
            <w:pPr>
              <w:rPr>
                <w:rFonts w:ascii="Times New Roman" w:hAnsi="Times New Roman" w:cs="Times New Roman"/>
                <w:sz w:val="20"/>
                <w:szCs w:val="20"/>
              </w:rPr>
            </w:pPr>
          </w:p>
        </w:tc>
        <w:tc>
          <w:tcPr>
            <w:tcW w:w="67" w:type="dxa"/>
            <w:shd w:val="clear" w:color="FFFFFF" w:fill="auto"/>
            <w:vAlign w:val="bottom"/>
          </w:tcPr>
          <w:p w:rsidR="00155F6A" w:rsidRPr="00C42CC3" w:rsidRDefault="00155F6A">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Дата и время разгрузки транспортного средства</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Особые отметки/доп. информация</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155F6A" w:rsidRPr="00C42CC3" w:rsidTr="00985E58">
        <w:trPr>
          <w:gridAfter w:val="6"/>
          <w:wAfter w:w="2133" w:type="dxa"/>
          <w:trHeight w:val="60"/>
        </w:trPr>
        <w:tc>
          <w:tcPr>
            <w:tcW w:w="68" w:type="dxa"/>
            <w:shd w:val="clear" w:color="FFFFFF" w:fill="auto"/>
            <w:vAlign w:val="bottom"/>
          </w:tcPr>
          <w:p w:rsidR="00155F6A" w:rsidRPr="00C42CC3" w:rsidRDefault="00155F6A">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155F6A" w:rsidRPr="00C42CC3" w:rsidRDefault="00155F6A">
            <w:pPr>
              <w:rPr>
                <w:rFonts w:ascii="Times New Roman" w:hAnsi="Times New Roman" w:cs="Times New Roman"/>
                <w:sz w:val="20"/>
                <w:szCs w:val="20"/>
              </w:rPr>
            </w:pPr>
            <w:r>
              <w:rPr>
                <w:rFonts w:ascii="Times New Roman" w:hAnsi="Times New Roman" w:cs="Times New Roman"/>
                <w:sz w:val="20"/>
                <w:szCs w:val="20"/>
              </w:rPr>
              <w:t>Тариф (почасовой\рейс)</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155F6A" w:rsidRPr="00C42CC3" w:rsidRDefault="00155F6A">
            <w:pPr>
              <w:rPr>
                <w:rFonts w:ascii="Times New Roman" w:hAnsi="Times New Roman" w:cs="Times New Roman"/>
                <w:sz w:val="20"/>
                <w:szCs w:val="20"/>
              </w:rPr>
            </w:pPr>
          </w:p>
        </w:tc>
        <w:tc>
          <w:tcPr>
            <w:tcW w:w="67" w:type="dxa"/>
            <w:shd w:val="clear" w:color="FFFFFF" w:fill="auto"/>
            <w:vAlign w:val="bottom"/>
          </w:tcPr>
          <w:p w:rsidR="00155F6A" w:rsidRPr="00C42CC3" w:rsidRDefault="00155F6A">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Стоимость перевозки</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Форма оплаты</w:t>
            </w:r>
          </w:p>
        </w:tc>
        <w:tc>
          <w:tcPr>
            <w:tcW w:w="2103"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б/н</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Срок оплаты</w:t>
            </w:r>
          </w:p>
        </w:tc>
        <w:tc>
          <w:tcPr>
            <w:tcW w:w="297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2 дня</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35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ФИО Водителя</w:t>
            </w:r>
          </w:p>
        </w:tc>
        <w:tc>
          <w:tcPr>
            <w:tcW w:w="6496"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pPr>
              <w:rPr>
                <w:rFonts w:ascii="Times New Roman" w:hAnsi="Times New Roman" w:cs="Times New Roman"/>
                <w:sz w:val="20"/>
                <w:szCs w:val="20"/>
              </w:rPr>
            </w:pPr>
            <w:r w:rsidRPr="00C42CC3">
              <w:rPr>
                <w:rFonts w:ascii="Times New Roman" w:hAnsi="Times New Roman" w:cs="Times New Roman"/>
                <w:sz w:val="20"/>
                <w:szCs w:val="20"/>
              </w:rPr>
              <w:t>Паспортные данные водителя</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507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91568D" w:rsidP="00985E58">
            <w:pPr>
              <w:rPr>
                <w:rFonts w:ascii="Times New Roman" w:hAnsi="Times New Roman" w:cs="Times New Roman"/>
                <w:sz w:val="20"/>
                <w:szCs w:val="20"/>
              </w:rPr>
            </w:pPr>
            <w:r w:rsidRPr="00C42CC3">
              <w:rPr>
                <w:rFonts w:ascii="Times New Roman" w:hAnsi="Times New Roman" w:cs="Times New Roman"/>
                <w:sz w:val="20"/>
                <w:szCs w:val="20"/>
              </w:rPr>
              <w:t xml:space="preserve">Марка/гос. номер </w:t>
            </w:r>
          </w:p>
        </w:tc>
        <w:tc>
          <w:tcPr>
            <w:tcW w:w="5002"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center"/>
              <w:rPr>
                <w:rFonts w:ascii="Times New Roman" w:hAnsi="Times New Roman" w:cs="Times New Roman"/>
                <w:b/>
                <w:sz w:val="20"/>
                <w:szCs w:val="20"/>
              </w:rPr>
            </w:pPr>
          </w:p>
        </w:tc>
        <w:tc>
          <w:tcPr>
            <w:tcW w:w="10072" w:type="dxa"/>
            <w:gridSpan w:val="29"/>
            <w:shd w:val="clear" w:color="FFFFFF" w:fill="auto"/>
            <w:vAlign w:val="bottom"/>
          </w:tcPr>
          <w:p w:rsidR="0084020C" w:rsidRPr="00C42CC3" w:rsidRDefault="0091568D">
            <w:pPr>
              <w:jc w:val="center"/>
              <w:rPr>
                <w:rFonts w:ascii="Times New Roman" w:hAnsi="Times New Roman" w:cs="Times New Roman"/>
                <w:b/>
                <w:sz w:val="20"/>
                <w:szCs w:val="20"/>
              </w:rPr>
            </w:pPr>
            <w:r w:rsidRPr="00C42CC3">
              <w:rPr>
                <w:rFonts w:ascii="Times New Roman" w:hAnsi="Times New Roman" w:cs="Times New Roman"/>
                <w:b/>
                <w:sz w:val="20"/>
                <w:szCs w:val="20"/>
              </w:rPr>
              <w:t>Условия перевозки:</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val="restart"/>
            <w:shd w:val="clear" w:color="FFFFFF" w:fill="auto"/>
            <w:vAlign w:val="bottom"/>
          </w:tcPr>
          <w:p w:rsidR="0084020C" w:rsidRPr="00C42CC3" w:rsidRDefault="0091568D" w:rsidP="00985E58">
            <w:pPr>
              <w:rPr>
                <w:rFonts w:ascii="Times New Roman" w:hAnsi="Times New Roman" w:cs="Times New Roman"/>
                <w:sz w:val="20"/>
                <w:szCs w:val="20"/>
              </w:rPr>
            </w:pPr>
            <w:r w:rsidRPr="00C42CC3">
              <w:rPr>
                <w:rFonts w:ascii="Times New Roman" w:hAnsi="Times New Roman" w:cs="Times New Roman"/>
                <w:sz w:val="20"/>
                <w:szCs w:val="20"/>
              </w:rPr>
              <w:t>• Груз принимается к перевозке под пломбой грузоотправителя  без пересчета грузомест и сверки с сопроводительными документами.</w:t>
            </w:r>
            <w:r w:rsidRPr="00C42CC3">
              <w:rPr>
                <w:rFonts w:ascii="Times New Roman" w:hAnsi="Times New Roman" w:cs="Times New Roman"/>
                <w:sz w:val="20"/>
                <w:szCs w:val="20"/>
              </w:rPr>
              <w:br/>
              <w:t>• Отправитель обязан передать водителю надлежаще оформленные документы для перевозки груза ТТН (по фо</w:t>
            </w:r>
            <w:r w:rsidR="00985E58">
              <w:rPr>
                <w:rFonts w:ascii="Times New Roman" w:hAnsi="Times New Roman" w:cs="Times New Roman"/>
                <w:sz w:val="20"/>
                <w:szCs w:val="20"/>
              </w:rPr>
              <w:t xml:space="preserve">рме 1-Т) в количестве не менее 3 </w:t>
            </w:r>
            <w:r w:rsidR="00D06C5A">
              <w:rPr>
                <w:rFonts w:ascii="Times New Roman" w:hAnsi="Times New Roman" w:cs="Times New Roman"/>
                <w:sz w:val="20"/>
                <w:szCs w:val="20"/>
              </w:rPr>
              <w:t>э</w:t>
            </w:r>
            <w:r w:rsidRPr="00C42CC3">
              <w:rPr>
                <w:rFonts w:ascii="Times New Roman" w:hAnsi="Times New Roman" w:cs="Times New Roman"/>
                <w:sz w:val="20"/>
                <w:szCs w:val="20"/>
              </w:rPr>
              <w:t>кземпляров.</w:t>
            </w:r>
            <w:r w:rsidRPr="00C42CC3">
              <w:rPr>
                <w:rFonts w:ascii="Times New Roman" w:hAnsi="Times New Roman" w:cs="Times New Roman"/>
                <w:sz w:val="20"/>
                <w:szCs w:val="20"/>
              </w:rPr>
              <w:br/>
              <w:t>• Данная заявка подтверждает факт заключения договора перевозки груза.</w:t>
            </w:r>
            <w:r w:rsidRPr="00C42CC3">
              <w:rPr>
                <w:rFonts w:ascii="Times New Roman" w:hAnsi="Times New Roman" w:cs="Times New Roman"/>
                <w:sz w:val="20"/>
                <w:szCs w:val="20"/>
              </w:rPr>
              <w:br/>
              <w:t>• Условия</w:t>
            </w:r>
            <w:r w:rsidR="00985E58">
              <w:rPr>
                <w:rFonts w:ascii="Times New Roman" w:hAnsi="Times New Roman" w:cs="Times New Roman"/>
                <w:sz w:val="20"/>
                <w:szCs w:val="20"/>
              </w:rPr>
              <w:t xml:space="preserve"> и тарифы</w:t>
            </w:r>
            <w:r w:rsidRPr="00C42CC3">
              <w:rPr>
                <w:rFonts w:ascii="Times New Roman" w:hAnsi="Times New Roman" w:cs="Times New Roman"/>
                <w:sz w:val="20"/>
                <w:szCs w:val="20"/>
              </w:rPr>
              <w:t xml:space="preserve"> перевозки указаны на сайте  </w:t>
            </w:r>
            <w:r w:rsidR="00985E58">
              <w:rPr>
                <w:rFonts w:ascii="Times New Roman" w:hAnsi="Times New Roman" w:cs="Times New Roman"/>
                <w:sz w:val="20"/>
                <w:szCs w:val="20"/>
              </w:rPr>
              <w:t>____________________. С услови</w:t>
            </w:r>
            <w:r w:rsidRPr="00C42CC3">
              <w:rPr>
                <w:rFonts w:ascii="Times New Roman" w:hAnsi="Times New Roman" w:cs="Times New Roman"/>
                <w:sz w:val="20"/>
                <w:szCs w:val="20"/>
              </w:rPr>
              <w:t xml:space="preserve">ями </w:t>
            </w:r>
            <w:r w:rsidR="00985E58">
              <w:rPr>
                <w:rFonts w:ascii="Times New Roman" w:hAnsi="Times New Roman" w:cs="Times New Roman"/>
                <w:sz w:val="20"/>
                <w:szCs w:val="20"/>
              </w:rPr>
              <w:t>и тарифами</w:t>
            </w:r>
            <w:r w:rsidRPr="00C42CC3">
              <w:rPr>
                <w:rFonts w:ascii="Times New Roman" w:hAnsi="Times New Roman" w:cs="Times New Roman"/>
                <w:sz w:val="20"/>
                <w:szCs w:val="20"/>
              </w:rPr>
              <w:t xml:space="preserve"> ознакомлен(а) и согласен(а)</w:t>
            </w:r>
            <w:r w:rsidRPr="00C42CC3">
              <w:rPr>
                <w:rFonts w:ascii="Times New Roman" w:hAnsi="Times New Roman" w:cs="Times New Roman"/>
                <w:sz w:val="20"/>
                <w:szCs w:val="20"/>
              </w:rPr>
              <w:br/>
            </w:r>
            <w:r w:rsidRPr="00C42CC3">
              <w:rPr>
                <w:rFonts w:ascii="Times New Roman" w:hAnsi="Times New Roman" w:cs="Times New Roman"/>
                <w:sz w:val="20"/>
                <w:szCs w:val="20"/>
              </w:rPr>
              <w:br/>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10072" w:type="dxa"/>
            <w:gridSpan w:val="29"/>
            <w:vMerge/>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center"/>
              <w:rPr>
                <w:rFonts w:ascii="Times New Roman" w:hAnsi="Times New Roman" w:cs="Times New Roman"/>
                <w:b/>
                <w:sz w:val="20"/>
                <w:szCs w:val="20"/>
              </w:rPr>
            </w:pPr>
          </w:p>
        </w:tc>
        <w:tc>
          <w:tcPr>
            <w:tcW w:w="10072" w:type="dxa"/>
            <w:gridSpan w:val="29"/>
            <w:shd w:val="clear" w:color="FFFFFF" w:fill="auto"/>
            <w:vAlign w:val="bottom"/>
          </w:tcPr>
          <w:p w:rsidR="0084020C" w:rsidRPr="00C42CC3" w:rsidRDefault="0091568D">
            <w:pPr>
              <w:jc w:val="center"/>
              <w:rPr>
                <w:rFonts w:ascii="Times New Roman" w:hAnsi="Times New Roman" w:cs="Times New Roman"/>
                <w:sz w:val="20"/>
                <w:szCs w:val="20"/>
              </w:rPr>
            </w:pPr>
            <w:r w:rsidRPr="00C42CC3">
              <w:rPr>
                <w:rFonts w:ascii="Times New Roman" w:hAnsi="Times New Roman" w:cs="Times New Roman"/>
                <w:sz w:val="20"/>
                <w:szCs w:val="20"/>
              </w:rPr>
              <w:t>ПОДПИСИ СТОРОН:</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jc w:val="center"/>
              <w:rPr>
                <w:rFonts w:ascii="Times New Roman" w:hAnsi="Times New Roman" w:cs="Times New Roman"/>
                <w:b/>
                <w:sz w:val="20"/>
                <w:szCs w:val="20"/>
              </w:rPr>
            </w:pPr>
          </w:p>
        </w:tc>
        <w:tc>
          <w:tcPr>
            <w:tcW w:w="6269" w:type="dxa"/>
            <w:gridSpan w:val="14"/>
            <w:shd w:val="clear" w:color="FFFFFF" w:fill="auto"/>
            <w:vAlign w:val="bottom"/>
          </w:tcPr>
          <w:p w:rsidR="0084020C" w:rsidRPr="00C42CC3" w:rsidRDefault="0091568D">
            <w:pPr>
              <w:jc w:val="center"/>
              <w:rPr>
                <w:rFonts w:ascii="Times New Roman" w:hAnsi="Times New Roman" w:cs="Times New Roman"/>
                <w:sz w:val="20"/>
                <w:szCs w:val="20"/>
              </w:rPr>
            </w:pPr>
            <w:r w:rsidRPr="00C42CC3">
              <w:rPr>
                <w:rFonts w:ascii="Times New Roman" w:hAnsi="Times New Roman" w:cs="Times New Roman"/>
                <w:sz w:val="20"/>
                <w:szCs w:val="20"/>
              </w:rPr>
              <w:t>Перевозчик</w:t>
            </w:r>
          </w:p>
        </w:tc>
        <w:tc>
          <w:tcPr>
            <w:tcW w:w="3803" w:type="dxa"/>
            <w:gridSpan w:val="15"/>
            <w:shd w:val="clear" w:color="FFFFFF" w:fill="auto"/>
            <w:vAlign w:val="bottom"/>
          </w:tcPr>
          <w:p w:rsidR="0084020C" w:rsidRPr="00C42CC3" w:rsidRDefault="00985E58">
            <w:pPr>
              <w:jc w:val="center"/>
              <w:rPr>
                <w:rFonts w:ascii="Times New Roman" w:hAnsi="Times New Roman" w:cs="Times New Roman"/>
                <w:sz w:val="20"/>
                <w:szCs w:val="20"/>
              </w:rPr>
            </w:pPr>
            <w:r>
              <w:rPr>
                <w:rFonts w:ascii="Times New Roman" w:hAnsi="Times New Roman" w:cs="Times New Roman"/>
                <w:sz w:val="20"/>
                <w:szCs w:val="20"/>
              </w:rPr>
              <w:t>Отправитель</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70"/>
        </w:trPr>
        <w:tc>
          <w:tcPr>
            <w:tcW w:w="68" w:type="dxa"/>
            <w:shd w:val="clear" w:color="FFFFFF" w:fill="auto"/>
            <w:vAlign w:val="bottom"/>
          </w:tcPr>
          <w:p w:rsidR="0084020C" w:rsidRPr="00C42CC3" w:rsidRDefault="0084020C">
            <w:pPr>
              <w:rPr>
                <w:rFonts w:ascii="Times New Roman" w:hAnsi="Times New Roman" w:cs="Times New Roman"/>
                <w:b/>
                <w:sz w:val="20"/>
                <w:szCs w:val="20"/>
              </w:rPr>
            </w:pPr>
          </w:p>
        </w:tc>
        <w:tc>
          <w:tcPr>
            <w:tcW w:w="6269" w:type="dxa"/>
            <w:gridSpan w:val="14"/>
            <w:shd w:val="clear" w:color="FFFFFF" w:fill="auto"/>
            <w:vAlign w:val="bottom"/>
          </w:tcPr>
          <w:p w:rsidR="0084020C" w:rsidRPr="00C42CC3" w:rsidRDefault="005711C3" w:rsidP="002C26BF">
            <w:pPr>
              <w:rPr>
                <w:rFonts w:ascii="Times New Roman" w:hAnsi="Times New Roman" w:cs="Times New Roman"/>
                <w:sz w:val="20"/>
                <w:szCs w:val="20"/>
              </w:rPr>
            </w:pPr>
            <w:r>
              <w:rPr>
                <w:rFonts w:ascii="Times New Roman" w:hAnsi="Times New Roman" w:cs="Times New Roman"/>
                <w:sz w:val="20"/>
                <w:szCs w:val="20"/>
              </w:rPr>
              <w:t>_________________________________________</w:t>
            </w:r>
          </w:p>
        </w:tc>
        <w:tc>
          <w:tcPr>
            <w:tcW w:w="3803" w:type="dxa"/>
            <w:gridSpan w:val="15"/>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3"/>
          <w:wAfter w:w="1567"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2170" w:type="dxa"/>
            <w:gridSpan w:val="10"/>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Height w:val="60"/>
        </w:trPr>
        <w:tc>
          <w:tcPr>
            <w:tcW w:w="68" w:type="dxa"/>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4190" w:type="dxa"/>
            <w:gridSpan w:val="5"/>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2079" w:type="dxa"/>
            <w:gridSpan w:val="9"/>
            <w:shd w:val="clear" w:color="FFFFFF" w:fill="auto"/>
            <w:vAlign w:val="bottom"/>
          </w:tcPr>
          <w:p w:rsidR="005711C3" w:rsidRPr="00C42CC3" w:rsidRDefault="005711C3">
            <w:pPr>
              <w:rPr>
                <w:rFonts w:ascii="Times New Roman" w:hAnsi="Times New Roman" w:cs="Times New Roman"/>
                <w:sz w:val="20"/>
                <w:szCs w:val="20"/>
              </w:rPr>
            </w:pPr>
          </w:p>
        </w:tc>
        <w:tc>
          <w:tcPr>
            <w:tcW w:w="825" w:type="dxa"/>
            <w:gridSpan w:val="3"/>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tcBorders>
              <w:bottom w:val="single" w:sz="5" w:space="0" w:color="auto"/>
            </w:tcBorders>
            <w:shd w:val="clear" w:color="FFFFFF" w:fill="auto"/>
            <w:vAlign w:val="bottom"/>
          </w:tcPr>
          <w:p w:rsidR="0084020C" w:rsidRPr="00C42CC3" w:rsidRDefault="0084020C">
            <w:pPr>
              <w:rPr>
                <w:rFonts w:ascii="Times New Roman" w:hAnsi="Times New Roman" w:cs="Times New Roman"/>
                <w:sz w:val="20"/>
                <w:szCs w:val="20"/>
              </w:rPr>
            </w:pPr>
          </w:p>
        </w:tc>
        <w:tc>
          <w:tcPr>
            <w:tcW w:w="1537" w:type="dxa"/>
            <w:gridSpan w:val="6"/>
            <w:tcBorders>
              <w:bottom w:val="none" w:sz="5" w:space="0" w:color="auto"/>
            </w:tcBorders>
            <w:shd w:val="clear" w:color="FFFFFF" w:fill="auto"/>
            <w:vAlign w:val="bottom"/>
          </w:tcPr>
          <w:p w:rsidR="0084020C" w:rsidRPr="00C42CC3" w:rsidRDefault="005711C3">
            <w:pPr>
              <w:rPr>
                <w:rFonts w:ascii="Times New Roman" w:hAnsi="Times New Roman" w:cs="Times New Roman"/>
                <w:sz w:val="20"/>
                <w:szCs w:val="20"/>
              </w:rPr>
            </w:pPr>
            <w:r>
              <w:rPr>
                <w:rFonts w:ascii="Times New Roman" w:hAnsi="Times New Roman" w:cs="Times New Roman"/>
                <w:sz w:val="20"/>
                <w:szCs w:val="20"/>
              </w:rPr>
              <w:t>________________</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4190" w:type="dxa"/>
            <w:gridSpan w:val="5"/>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2266" w:type="dxa"/>
            <w:gridSpan w:val="9"/>
            <w:shd w:val="clear" w:color="FFFFFF" w:fill="auto"/>
            <w:vAlign w:val="bottom"/>
          </w:tcPr>
          <w:p w:rsidR="0084020C" w:rsidRPr="00C42CC3" w:rsidRDefault="00985E58">
            <w:pPr>
              <w:rPr>
                <w:rFonts w:ascii="Times New Roman" w:hAnsi="Times New Roman" w:cs="Times New Roman"/>
                <w:sz w:val="20"/>
                <w:szCs w:val="20"/>
              </w:rPr>
            </w:pPr>
            <w:r>
              <w:rPr>
                <w:rFonts w:ascii="Times New Roman" w:hAnsi="Times New Roman" w:cs="Times New Roman"/>
                <w:sz w:val="20"/>
                <w:szCs w:val="20"/>
              </w:rPr>
              <w:t xml:space="preserve"> </w:t>
            </w: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4020C" w:rsidRPr="00C42CC3" w:rsidTr="00985E58">
        <w:trPr>
          <w:gridAfter w:val="6"/>
          <w:wAfter w:w="2133" w:type="dxa"/>
          <w:trHeight w:val="60"/>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269" w:type="dxa"/>
            <w:gridSpan w:val="14"/>
            <w:shd w:val="clear" w:color="FFFFFF" w:fill="auto"/>
            <w:vAlign w:val="bottom"/>
          </w:tcPr>
          <w:p w:rsidR="0084020C" w:rsidRPr="00C42CC3" w:rsidRDefault="0084020C">
            <w:pPr>
              <w:rPr>
                <w:rFonts w:ascii="Times New Roman" w:hAnsi="Times New Roman" w:cs="Times New Roman"/>
                <w:sz w:val="20"/>
                <w:szCs w:val="20"/>
              </w:rPr>
            </w:pPr>
          </w:p>
        </w:tc>
        <w:tc>
          <w:tcPr>
            <w:tcW w:w="3803" w:type="dxa"/>
            <w:gridSpan w:val="15"/>
            <w:shd w:val="clear" w:color="FFFFFF" w:fill="auto"/>
            <w:vAlign w:val="bottom"/>
          </w:tcPr>
          <w:p w:rsidR="0084020C" w:rsidRPr="00C42CC3" w:rsidRDefault="0082648E">
            <w:pPr>
              <w:rPr>
                <w:rFonts w:ascii="Times New Roman" w:hAnsi="Times New Roman" w:cs="Times New Roman"/>
                <w:sz w:val="20"/>
                <w:szCs w:val="20"/>
              </w:rPr>
            </w:pPr>
            <w:r w:rsidRPr="00C42CC3">
              <w:rPr>
                <w:rFonts w:ascii="Times New Roman" w:hAnsi="Times New Roman" w:cs="Times New Roman"/>
                <w:sz w:val="20"/>
                <w:szCs w:val="20"/>
              </w:rPr>
              <w:t>«</w:t>
            </w:r>
            <w:r w:rsidR="005711C3">
              <w:rPr>
                <w:rFonts w:ascii="Times New Roman" w:hAnsi="Times New Roman" w:cs="Times New Roman"/>
                <w:sz w:val="20"/>
                <w:szCs w:val="20"/>
              </w:rPr>
              <w:t>____</w:t>
            </w:r>
            <w:r w:rsidRPr="00C42CC3">
              <w:rPr>
                <w:rFonts w:ascii="Times New Roman" w:hAnsi="Times New Roman" w:cs="Times New Roman"/>
                <w:sz w:val="20"/>
                <w:szCs w:val="20"/>
              </w:rPr>
              <w:t xml:space="preserve"> »___</w:t>
            </w:r>
            <w:r w:rsidR="005711C3">
              <w:rPr>
                <w:rFonts w:ascii="Times New Roman" w:hAnsi="Times New Roman" w:cs="Times New Roman"/>
                <w:sz w:val="20"/>
                <w:szCs w:val="20"/>
              </w:rPr>
              <w:t>_____</w:t>
            </w:r>
            <w:r w:rsidRPr="00C42CC3">
              <w:rPr>
                <w:rFonts w:ascii="Times New Roman" w:hAnsi="Times New Roman" w:cs="Times New Roman"/>
                <w:sz w:val="20"/>
                <w:szCs w:val="20"/>
              </w:rPr>
              <w:t>__</w:t>
            </w:r>
            <w:r w:rsidR="0091568D" w:rsidRPr="00C42CC3">
              <w:rPr>
                <w:rFonts w:ascii="Times New Roman" w:hAnsi="Times New Roman" w:cs="Times New Roman"/>
                <w:sz w:val="20"/>
                <w:szCs w:val="20"/>
              </w:rPr>
              <w:t>2019 г.</w:t>
            </w: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82648E" w:rsidRPr="00C42CC3" w:rsidTr="00985E58">
        <w:trPr>
          <w:gridAfter w:val="6"/>
          <w:wAfter w:w="2133" w:type="dxa"/>
        </w:trPr>
        <w:tc>
          <w:tcPr>
            <w:tcW w:w="68" w:type="dxa"/>
            <w:shd w:val="clear" w:color="FFFFFF" w:fill="auto"/>
            <w:vAlign w:val="bottom"/>
          </w:tcPr>
          <w:p w:rsidR="0084020C" w:rsidRPr="00C42CC3" w:rsidRDefault="0084020C">
            <w:pPr>
              <w:rPr>
                <w:rFonts w:ascii="Times New Roman" w:hAnsi="Times New Roman" w:cs="Times New Roman"/>
                <w:sz w:val="20"/>
                <w:szCs w:val="20"/>
              </w:rPr>
            </w:pPr>
          </w:p>
        </w:tc>
        <w:tc>
          <w:tcPr>
            <w:tcW w:w="643" w:type="dxa"/>
            <w:shd w:val="clear" w:color="FFFFFF" w:fill="auto"/>
            <w:vAlign w:val="bottom"/>
          </w:tcPr>
          <w:p w:rsidR="0084020C" w:rsidRPr="00C42CC3" w:rsidRDefault="0084020C">
            <w:pPr>
              <w:rPr>
                <w:rFonts w:ascii="Times New Roman" w:hAnsi="Times New Roman" w:cs="Times New Roman"/>
                <w:sz w:val="20"/>
                <w:szCs w:val="20"/>
              </w:rPr>
            </w:pPr>
          </w:p>
        </w:tc>
        <w:tc>
          <w:tcPr>
            <w:tcW w:w="2933"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614" w:type="dxa"/>
            <w:gridSpan w:val="2"/>
            <w:shd w:val="clear" w:color="FFFFFF" w:fill="auto"/>
            <w:vAlign w:val="bottom"/>
          </w:tcPr>
          <w:p w:rsidR="0084020C" w:rsidRPr="00C42CC3" w:rsidRDefault="0084020C">
            <w:pPr>
              <w:rPr>
                <w:rFonts w:ascii="Times New Roman" w:hAnsi="Times New Roman" w:cs="Times New Roman"/>
                <w:sz w:val="20"/>
                <w:szCs w:val="20"/>
              </w:rPr>
            </w:pPr>
          </w:p>
        </w:tc>
        <w:tc>
          <w:tcPr>
            <w:tcW w:w="88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09"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590"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5"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03"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38"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821"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716" w:type="dxa"/>
            <w:gridSpan w:val="3"/>
            <w:shd w:val="clear" w:color="FFFFFF" w:fill="auto"/>
            <w:vAlign w:val="bottom"/>
          </w:tcPr>
          <w:p w:rsidR="0084020C" w:rsidRPr="00C42CC3" w:rsidRDefault="0084020C">
            <w:pPr>
              <w:rPr>
                <w:rFonts w:ascii="Times New Roman" w:hAnsi="Times New Roman" w:cs="Times New Roman"/>
                <w:sz w:val="20"/>
                <w:szCs w:val="20"/>
              </w:rPr>
            </w:pPr>
          </w:p>
        </w:tc>
        <w:tc>
          <w:tcPr>
            <w:tcW w:w="67" w:type="dxa"/>
            <w:shd w:val="clear" w:color="FFFFFF" w:fill="auto"/>
            <w:vAlign w:val="bottom"/>
          </w:tcPr>
          <w:p w:rsidR="0084020C" w:rsidRPr="00C42CC3" w:rsidRDefault="0084020C">
            <w:pPr>
              <w:rPr>
                <w:rFonts w:ascii="Times New Roman" w:hAnsi="Times New Roman" w:cs="Times New Roman"/>
                <w:sz w:val="20"/>
                <w:szCs w:val="20"/>
              </w:rPr>
            </w:pPr>
          </w:p>
        </w:tc>
      </w:tr>
      <w:tr w:rsidR="002C26BF" w:rsidRPr="00C42CC3" w:rsidTr="00985E58">
        <w:trPr>
          <w:gridAfter w:val="6"/>
          <w:wAfter w:w="2133" w:type="dxa"/>
        </w:trPr>
        <w:tc>
          <w:tcPr>
            <w:tcW w:w="68" w:type="dxa"/>
            <w:shd w:val="clear" w:color="FFFFFF" w:fill="auto"/>
            <w:vAlign w:val="bottom"/>
          </w:tcPr>
          <w:p w:rsidR="002C26BF" w:rsidRPr="00C42CC3" w:rsidRDefault="002C26BF">
            <w:pPr>
              <w:rPr>
                <w:rFonts w:ascii="Times New Roman" w:hAnsi="Times New Roman" w:cs="Times New Roman"/>
                <w:sz w:val="20"/>
                <w:szCs w:val="20"/>
              </w:rPr>
            </w:pPr>
          </w:p>
        </w:tc>
        <w:tc>
          <w:tcPr>
            <w:tcW w:w="643" w:type="dxa"/>
            <w:shd w:val="clear" w:color="FFFFFF" w:fill="auto"/>
            <w:vAlign w:val="bottom"/>
          </w:tcPr>
          <w:p w:rsidR="002C26BF" w:rsidRPr="00C42CC3" w:rsidRDefault="002C26BF">
            <w:pPr>
              <w:rPr>
                <w:rFonts w:ascii="Times New Roman" w:hAnsi="Times New Roman" w:cs="Times New Roman"/>
                <w:sz w:val="20"/>
                <w:szCs w:val="20"/>
              </w:rPr>
            </w:pPr>
          </w:p>
        </w:tc>
        <w:tc>
          <w:tcPr>
            <w:tcW w:w="2933" w:type="dxa"/>
            <w:gridSpan w:val="2"/>
            <w:shd w:val="clear" w:color="FFFFFF" w:fill="auto"/>
            <w:vAlign w:val="bottom"/>
          </w:tcPr>
          <w:p w:rsidR="002C26BF" w:rsidRPr="00C42CC3" w:rsidRDefault="002C26BF">
            <w:pPr>
              <w:rPr>
                <w:rFonts w:ascii="Times New Roman" w:hAnsi="Times New Roman" w:cs="Times New Roman"/>
                <w:sz w:val="20"/>
                <w:szCs w:val="20"/>
              </w:rPr>
            </w:pPr>
          </w:p>
        </w:tc>
        <w:tc>
          <w:tcPr>
            <w:tcW w:w="614" w:type="dxa"/>
            <w:gridSpan w:val="2"/>
            <w:shd w:val="clear" w:color="FFFFFF" w:fill="auto"/>
            <w:vAlign w:val="bottom"/>
          </w:tcPr>
          <w:p w:rsidR="002C26BF" w:rsidRPr="00C42CC3" w:rsidRDefault="002C26BF">
            <w:pPr>
              <w:rPr>
                <w:rFonts w:ascii="Times New Roman" w:hAnsi="Times New Roman" w:cs="Times New Roman"/>
                <w:sz w:val="20"/>
                <w:szCs w:val="20"/>
              </w:rPr>
            </w:pPr>
          </w:p>
        </w:tc>
        <w:tc>
          <w:tcPr>
            <w:tcW w:w="880"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609"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590"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825"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803"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638"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821"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716" w:type="dxa"/>
            <w:gridSpan w:val="3"/>
            <w:shd w:val="clear" w:color="FFFFFF" w:fill="auto"/>
            <w:vAlign w:val="bottom"/>
          </w:tcPr>
          <w:p w:rsidR="002C26BF" w:rsidRPr="00C42CC3" w:rsidRDefault="002C26BF">
            <w:pPr>
              <w:rPr>
                <w:rFonts w:ascii="Times New Roman" w:hAnsi="Times New Roman" w:cs="Times New Roman"/>
                <w:sz w:val="20"/>
                <w:szCs w:val="20"/>
              </w:rPr>
            </w:pPr>
          </w:p>
        </w:tc>
        <w:tc>
          <w:tcPr>
            <w:tcW w:w="67" w:type="dxa"/>
            <w:shd w:val="clear" w:color="FFFFFF" w:fill="auto"/>
            <w:vAlign w:val="bottom"/>
          </w:tcPr>
          <w:p w:rsidR="002C26BF" w:rsidRPr="00C42CC3" w:rsidRDefault="002C26BF">
            <w:pPr>
              <w:rPr>
                <w:rFonts w:ascii="Times New Roman" w:hAnsi="Times New Roman" w:cs="Times New Roman"/>
                <w:sz w:val="20"/>
                <w:szCs w:val="20"/>
              </w:rPr>
            </w:pPr>
          </w:p>
        </w:tc>
      </w:tr>
    </w:tbl>
    <w:p w:rsidR="0084020C" w:rsidRPr="00C42CC3" w:rsidRDefault="0084020C">
      <w:pPr>
        <w:rPr>
          <w:rFonts w:ascii="Times New Roman" w:hAnsi="Times New Roman" w:cs="Times New Roman"/>
          <w:sz w:val="20"/>
          <w:szCs w:val="20"/>
        </w:rPr>
      </w:pPr>
    </w:p>
    <w:sectPr w:rsidR="0084020C" w:rsidRPr="00C42CC3">
      <w:pgSz w:w="11907" w:h="1683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0E" w:rsidRDefault="0003160E" w:rsidP="00570BA6">
      <w:pPr>
        <w:spacing w:after="0" w:line="240" w:lineRule="auto"/>
      </w:pPr>
      <w:r>
        <w:separator/>
      </w:r>
    </w:p>
  </w:endnote>
  <w:endnote w:type="continuationSeparator" w:id="0">
    <w:p w:rsidR="0003160E" w:rsidRDefault="0003160E" w:rsidP="0057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0E" w:rsidRDefault="0003160E" w:rsidP="00570BA6">
      <w:pPr>
        <w:spacing w:after="0" w:line="240" w:lineRule="auto"/>
      </w:pPr>
      <w:r>
        <w:separator/>
      </w:r>
    </w:p>
  </w:footnote>
  <w:footnote w:type="continuationSeparator" w:id="0">
    <w:p w:rsidR="0003160E" w:rsidRDefault="0003160E" w:rsidP="00570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0C"/>
    <w:rsid w:val="0003160E"/>
    <w:rsid w:val="00053BD4"/>
    <w:rsid w:val="000D3329"/>
    <w:rsid w:val="00122883"/>
    <w:rsid w:val="00145347"/>
    <w:rsid w:val="00155F6A"/>
    <w:rsid w:val="00181FEA"/>
    <w:rsid w:val="001C3810"/>
    <w:rsid w:val="0024483D"/>
    <w:rsid w:val="002739E8"/>
    <w:rsid w:val="002C26BF"/>
    <w:rsid w:val="003F61C4"/>
    <w:rsid w:val="004848E1"/>
    <w:rsid w:val="00491BA7"/>
    <w:rsid w:val="00495538"/>
    <w:rsid w:val="00550E45"/>
    <w:rsid w:val="00570BA6"/>
    <w:rsid w:val="005711C3"/>
    <w:rsid w:val="0082648E"/>
    <w:rsid w:val="0084020C"/>
    <w:rsid w:val="008B4492"/>
    <w:rsid w:val="008F0835"/>
    <w:rsid w:val="0091568D"/>
    <w:rsid w:val="00985E58"/>
    <w:rsid w:val="00A520C8"/>
    <w:rsid w:val="00A87037"/>
    <w:rsid w:val="00B43651"/>
    <w:rsid w:val="00BF42BC"/>
    <w:rsid w:val="00C42CC3"/>
    <w:rsid w:val="00C7139D"/>
    <w:rsid w:val="00CE3665"/>
    <w:rsid w:val="00CF7281"/>
    <w:rsid w:val="00D013EB"/>
    <w:rsid w:val="00D06C5A"/>
    <w:rsid w:val="00D3091D"/>
    <w:rsid w:val="00D55ED1"/>
    <w:rsid w:val="00DE53AE"/>
    <w:rsid w:val="00EE2C01"/>
    <w:rsid w:val="00FF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695A"/>
  <w15:docId w15:val="{D29786F9-5409-44D0-B99F-201AAC7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header"/>
    <w:basedOn w:val="a"/>
    <w:link w:val="a4"/>
    <w:unhideWhenUsed/>
    <w:rsid w:val="002C26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C26BF"/>
    <w:rPr>
      <w:rFonts w:ascii="Times New Roman" w:eastAsia="Times New Roman" w:hAnsi="Times New Roman" w:cs="Times New Roman"/>
      <w:sz w:val="24"/>
      <w:szCs w:val="24"/>
    </w:rPr>
  </w:style>
  <w:style w:type="paragraph" w:styleId="a5">
    <w:name w:val="footer"/>
    <w:basedOn w:val="a"/>
    <w:link w:val="a6"/>
    <w:uiPriority w:val="99"/>
    <w:unhideWhenUsed/>
    <w:rsid w:val="00570B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BA6"/>
  </w:style>
  <w:style w:type="paragraph" w:styleId="a7">
    <w:name w:val="Balloon Text"/>
    <w:basedOn w:val="a"/>
    <w:link w:val="a8"/>
    <w:uiPriority w:val="99"/>
    <w:semiHidden/>
    <w:unhideWhenUsed/>
    <w:rsid w:val="008B44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4492"/>
    <w:rPr>
      <w:rFonts w:ascii="Segoe UI" w:hAnsi="Segoe UI" w:cs="Segoe UI"/>
      <w:sz w:val="18"/>
      <w:szCs w:val="18"/>
    </w:rPr>
  </w:style>
  <w:style w:type="paragraph" w:styleId="a9">
    <w:name w:val="No Spacing"/>
    <w:uiPriority w:val="1"/>
    <w:qFormat/>
    <w:rsid w:val="00985E5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devex</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Алина</dc:creator>
  <cp:lastModifiedBy>Пастухин Анатолий А.</cp:lastModifiedBy>
  <cp:revision>4</cp:revision>
  <cp:lastPrinted>2019-06-03T08:11:00Z</cp:lastPrinted>
  <dcterms:created xsi:type="dcterms:W3CDTF">2019-09-24T12:26:00Z</dcterms:created>
  <dcterms:modified xsi:type="dcterms:W3CDTF">2019-09-26T13:16:00Z</dcterms:modified>
</cp:coreProperties>
</file>